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0C89B" w14:textId="07FC01D0" w:rsidR="00A550B0" w:rsidRPr="000D0A63" w:rsidRDefault="00820731" w:rsidP="00820731">
      <w:pPr>
        <w:tabs>
          <w:tab w:val="left" w:pos="3930"/>
        </w:tabs>
        <w:spacing w:after="0" w:line="276" w:lineRule="auto"/>
        <w:rPr>
          <w:rFonts w:ascii="Times New Roman" w:eastAsia="Times New Roman" w:hAnsi="Times New Roman"/>
          <w:sz w:val="18"/>
          <w:szCs w:val="18"/>
        </w:rPr>
      </w:pPr>
      <w:r>
        <w:rPr>
          <w:rFonts w:ascii="Times New Roman" w:hAnsi="Times New Roman"/>
          <w:b/>
          <w:bCs/>
          <w:iCs/>
          <w:sz w:val="26"/>
          <w:szCs w:val="26"/>
        </w:rPr>
        <w:tab/>
        <w:t>P</w:t>
      </w:r>
      <w:r w:rsidR="00A550B0" w:rsidRPr="000D0A63">
        <w:rPr>
          <w:rFonts w:ascii="Times New Roman" w:hAnsi="Times New Roman"/>
          <w:b/>
          <w:bCs/>
          <w:iCs/>
          <w:sz w:val="26"/>
          <w:szCs w:val="26"/>
        </w:rPr>
        <w:t>hụ lục</w:t>
      </w:r>
      <w:r w:rsidR="00392094">
        <w:rPr>
          <w:rFonts w:ascii="Times New Roman" w:hAnsi="Times New Roman"/>
          <w:b/>
          <w:bCs/>
          <w:iCs/>
          <w:sz w:val="26"/>
          <w:szCs w:val="26"/>
        </w:rPr>
        <w:t xml:space="preserve"> I</w:t>
      </w:r>
    </w:p>
    <w:p w14:paraId="31BEA1FC" w14:textId="10E3F39E" w:rsidR="00A550B0" w:rsidRPr="000D0A63" w:rsidRDefault="00392094" w:rsidP="00A550B0">
      <w:pPr>
        <w:spacing w:line="240" w:lineRule="auto"/>
        <w:contextualSpacing/>
        <w:jc w:val="center"/>
        <w:rPr>
          <w:rFonts w:ascii="Times New Roman" w:hAnsi="Times New Roman"/>
          <w:i/>
          <w:iCs/>
          <w:sz w:val="26"/>
          <w:szCs w:val="26"/>
        </w:rPr>
      </w:pPr>
      <w:r>
        <w:rPr>
          <w:rFonts w:ascii="Times New Roman" w:hAnsi="Times New Roman"/>
          <w:b/>
          <w:iCs/>
          <w:sz w:val="26"/>
          <w:szCs w:val="26"/>
        </w:rPr>
        <w:t>C</w:t>
      </w:r>
      <w:r w:rsidRPr="00392094">
        <w:rPr>
          <w:rFonts w:ascii="Times New Roman" w:hAnsi="Times New Roman"/>
          <w:b/>
          <w:iCs/>
          <w:sz w:val="26"/>
          <w:szCs w:val="26"/>
        </w:rPr>
        <w:t>ÁC</w:t>
      </w:r>
      <w:r>
        <w:rPr>
          <w:rFonts w:ascii="Times New Roman" w:hAnsi="Times New Roman"/>
          <w:b/>
          <w:iCs/>
          <w:sz w:val="26"/>
          <w:szCs w:val="26"/>
        </w:rPr>
        <w:t xml:space="preserve"> CH</w:t>
      </w:r>
      <w:r w:rsidRPr="00392094">
        <w:rPr>
          <w:rFonts w:ascii="Times New Roman" w:hAnsi="Times New Roman"/>
          <w:b/>
          <w:iCs/>
          <w:sz w:val="26"/>
          <w:szCs w:val="26"/>
        </w:rPr>
        <w:t>Ỉ</w:t>
      </w:r>
      <w:r>
        <w:rPr>
          <w:rFonts w:ascii="Times New Roman" w:hAnsi="Times New Roman"/>
          <w:b/>
          <w:iCs/>
          <w:sz w:val="26"/>
          <w:szCs w:val="26"/>
        </w:rPr>
        <w:t xml:space="preserve"> TI</w:t>
      </w:r>
      <w:r w:rsidRPr="00392094">
        <w:rPr>
          <w:rFonts w:ascii="Times New Roman" w:hAnsi="Times New Roman"/>
          <w:b/>
          <w:iCs/>
          <w:sz w:val="26"/>
          <w:szCs w:val="26"/>
        </w:rPr>
        <w:t>Ê</w:t>
      </w:r>
      <w:r>
        <w:rPr>
          <w:rFonts w:ascii="Times New Roman" w:hAnsi="Times New Roman"/>
          <w:b/>
          <w:iCs/>
          <w:sz w:val="26"/>
          <w:szCs w:val="26"/>
        </w:rPr>
        <w:t>U CH</w:t>
      </w:r>
      <w:r w:rsidRPr="00392094">
        <w:rPr>
          <w:rFonts w:ascii="Times New Roman" w:hAnsi="Times New Roman"/>
          <w:b/>
          <w:iCs/>
          <w:sz w:val="26"/>
          <w:szCs w:val="26"/>
        </w:rPr>
        <w:t>Ủ</w:t>
      </w:r>
      <w:r>
        <w:rPr>
          <w:rFonts w:ascii="Times New Roman" w:hAnsi="Times New Roman"/>
          <w:b/>
          <w:iCs/>
          <w:sz w:val="26"/>
          <w:szCs w:val="26"/>
        </w:rPr>
        <w:t xml:space="preserve"> Y</w:t>
      </w:r>
      <w:r w:rsidRPr="00392094">
        <w:rPr>
          <w:rFonts w:ascii="Times New Roman" w:hAnsi="Times New Roman"/>
          <w:b/>
          <w:iCs/>
          <w:sz w:val="26"/>
          <w:szCs w:val="26"/>
        </w:rPr>
        <w:t>ẾU</w:t>
      </w:r>
      <w:r>
        <w:rPr>
          <w:rFonts w:ascii="Times New Roman" w:hAnsi="Times New Roman"/>
          <w:b/>
          <w:iCs/>
          <w:sz w:val="26"/>
          <w:szCs w:val="26"/>
        </w:rPr>
        <w:t xml:space="preserve"> TRONG CH</w:t>
      </w:r>
      <w:r w:rsidRPr="00392094">
        <w:rPr>
          <w:rFonts w:ascii="Times New Roman" w:hAnsi="Times New Roman"/>
          <w:b/>
          <w:iCs/>
          <w:sz w:val="26"/>
          <w:szCs w:val="26"/>
        </w:rPr>
        <w:t>ƯƠ</w:t>
      </w:r>
      <w:r>
        <w:rPr>
          <w:rFonts w:ascii="Times New Roman" w:hAnsi="Times New Roman"/>
          <w:b/>
          <w:iCs/>
          <w:sz w:val="26"/>
          <w:szCs w:val="26"/>
        </w:rPr>
        <w:t>NG TR</w:t>
      </w:r>
      <w:r w:rsidRPr="00392094">
        <w:rPr>
          <w:rFonts w:ascii="Times New Roman" w:hAnsi="Times New Roman"/>
          <w:b/>
          <w:iCs/>
          <w:sz w:val="26"/>
          <w:szCs w:val="26"/>
        </w:rPr>
        <w:t>ÌNH</w:t>
      </w:r>
      <w:r>
        <w:rPr>
          <w:rFonts w:ascii="Times New Roman" w:hAnsi="Times New Roman"/>
          <w:b/>
          <w:iCs/>
          <w:sz w:val="26"/>
          <w:szCs w:val="26"/>
        </w:rPr>
        <w:t xml:space="preserve"> H</w:t>
      </w:r>
      <w:r w:rsidRPr="00392094">
        <w:rPr>
          <w:rFonts w:ascii="Times New Roman" w:hAnsi="Times New Roman"/>
          <w:b/>
          <w:iCs/>
          <w:sz w:val="26"/>
          <w:szCs w:val="26"/>
        </w:rPr>
        <w:t>ÀNH</w:t>
      </w:r>
      <w:r>
        <w:rPr>
          <w:rFonts w:ascii="Times New Roman" w:hAnsi="Times New Roman"/>
          <w:b/>
          <w:iCs/>
          <w:sz w:val="26"/>
          <w:szCs w:val="26"/>
        </w:rPr>
        <w:t xml:space="preserve"> Đ</w:t>
      </w:r>
      <w:r w:rsidRPr="00392094">
        <w:rPr>
          <w:rFonts w:ascii="Times New Roman" w:hAnsi="Times New Roman"/>
          <w:b/>
          <w:iCs/>
          <w:sz w:val="26"/>
          <w:szCs w:val="26"/>
        </w:rPr>
        <w:t>ỘNG</w:t>
      </w:r>
      <w:r>
        <w:rPr>
          <w:rFonts w:ascii="Times New Roman" w:hAnsi="Times New Roman"/>
          <w:b/>
          <w:iCs/>
          <w:sz w:val="26"/>
          <w:szCs w:val="26"/>
        </w:rPr>
        <w:t xml:space="preserve"> C</w:t>
      </w:r>
      <w:r w:rsidRPr="00392094">
        <w:rPr>
          <w:rFonts w:ascii="Times New Roman" w:hAnsi="Times New Roman"/>
          <w:b/>
          <w:iCs/>
          <w:sz w:val="26"/>
          <w:szCs w:val="26"/>
        </w:rPr>
        <w:t>ỦA</w:t>
      </w:r>
      <w:r>
        <w:rPr>
          <w:rFonts w:ascii="Times New Roman" w:hAnsi="Times New Roman"/>
          <w:b/>
          <w:iCs/>
          <w:sz w:val="26"/>
          <w:szCs w:val="26"/>
        </w:rPr>
        <w:t xml:space="preserve"> CH</w:t>
      </w:r>
      <w:r w:rsidRPr="00392094">
        <w:rPr>
          <w:rFonts w:ascii="Times New Roman" w:hAnsi="Times New Roman"/>
          <w:b/>
          <w:iCs/>
          <w:sz w:val="26"/>
          <w:szCs w:val="26"/>
        </w:rPr>
        <w:t>ÍNH</w:t>
      </w:r>
      <w:r>
        <w:rPr>
          <w:rFonts w:ascii="Times New Roman" w:hAnsi="Times New Roman"/>
          <w:b/>
          <w:iCs/>
          <w:sz w:val="26"/>
          <w:szCs w:val="26"/>
        </w:rPr>
        <w:t xml:space="preserve"> PH</w:t>
      </w:r>
      <w:r w:rsidRPr="00392094">
        <w:rPr>
          <w:rFonts w:ascii="Times New Roman" w:hAnsi="Times New Roman"/>
          <w:b/>
          <w:iCs/>
          <w:sz w:val="26"/>
          <w:szCs w:val="26"/>
        </w:rPr>
        <w:t>Ủ</w:t>
      </w:r>
      <w:r>
        <w:rPr>
          <w:rFonts w:ascii="Times New Roman" w:hAnsi="Times New Roman"/>
          <w:b/>
          <w:iCs/>
          <w:sz w:val="26"/>
          <w:szCs w:val="26"/>
        </w:rPr>
        <w:t xml:space="preserve"> TH</w:t>
      </w:r>
      <w:r w:rsidRPr="00392094">
        <w:rPr>
          <w:rFonts w:ascii="Times New Roman" w:hAnsi="Times New Roman"/>
          <w:b/>
          <w:iCs/>
          <w:sz w:val="26"/>
          <w:szCs w:val="26"/>
        </w:rPr>
        <w:t>ỰC</w:t>
      </w:r>
      <w:r>
        <w:rPr>
          <w:rFonts w:ascii="Times New Roman" w:hAnsi="Times New Roman"/>
          <w:b/>
          <w:iCs/>
          <w:sz w:val="26"/>
          <w:szCs w:val="26"/>
        </w:rPr>
        <w:t xml:space="preserve"> HI</w:t>
      </w:r>
      <w:r w:rsidRPr="00392094">
        <w:rPr>
          <w:rFonts w:ascii="Times New Roman" w:hAnsi="Times New Roman"/>
          <w:b/>
          <w:iCs/>
          <w:sz w:val="26"/>
          <w:szCs w:val="26"/>
        </w:rPr>
        <w:t>ỆN</w:t>
      </w:r>
      <w:r>
        <w:rPr>
          <w:rFonts w:ascii="Times New Roman" w:hAnsi="Times New Roman"/>
          <w:b/>
          <w:iCs/>
          <w:sz w:val="26"/>
          <w:szCs w:val="26"/>
        </w:rPr>
        <w:t xml:space="preserve"> NGH</w:t>
      </w:r>
      <w:r w:rsidRPr="00392094">
        <w:rPr>
          <w:rFonts w:ascii="Times New Roman" w:hAnsi="Times New Roman"/>
          <w:b/>
          <w:iCs/>
          <w:sz w:val="26"/>
          <w:szCs w:val="26"/>
        </w:rPr>
        <w:t>Ị</w:t>
      </w:r>
      <w:r>
        <w:rPr>
          <w:rFonts w:ascii="Times New Roman" w:hAnsi="Times New Roman"/>
          <w:b/>
          <w:iCs/>
          <w:sz w:val="26"/>
          <w:szCs w:val="26"/>
        </w:rPr>
        <w:t xml:space="preserve"> QUY</w:t>
      </w:r>
      <w:r w:rsidRPr="00392094">
        <w:rPr>
          <w:rFonts w:ascii="Times New Roman" w:hAnsi="Times New Roman"/>
          <w:b/>
          <w:iCs/>
          <w:sz w:val="26"/>
          <w:szCs w:val="26"/>
        </w:rPr>
        <w:t>ẾT</w:t>
      </w:r>
      <w:r>
        <w:rPr>
          <w:rFonts w:ascii="Times New Roman" w:hAnsi="Times New Roman"/>
          <w:b/>
          <w:iCs/>
          <w:sz w:val="26"/>
          <w:szCs w:val="26"/>
        </w:rPr>
        <w:t xml:space="preserve"> S</w:t>
      </w:r>
      <w:r w:rsidRPr="00392094">
        <w:rPr>
          <w:rFonts w:ascii="Times New Roman" w:hAnsi="Times New Roman"/>
          <w:b/>
          <w:iCs/>
          <w:sz w:val="26"/>
          <w:szCs w:val="26"/>
        </w:rPr>
        <w:t>Ố</w:t>
      </w:r>
      <w:r>
        <w:rPr>
          <w:rFonts w:ascii="Times New Roman" w:hAnsi="Times New Roman"/>
          <w:b/>
          <w:iCs/>
          <w:sz w:val="26"/>
          <w:szCs w:val="26"/>
        </w:rPr>
        <w:t xml:space="preserve"> 42-NQ/T</w:t>
      </w:r>
      <w:r w:rsidRPr="00392094">
        <w:rPr>
          <w:rFonts w:ascii="Times New Roman" w:hAnsi="Times New Roman"/>
          <w:b/>
          <w:iCs/>
          <w:sz w:val="26"/>
          <w:szCs w:val="26"/>
        </w:rPr>
        <w:t>W</w:t>
      </w:r>
      <w:r w:rsidR="00A550B0" w:rsidRPr="000D0A63">
        <w:rPr>
          <w:rFonts w:ascii="Times New Roman" w:hAnsi="Times New Roman"/>
          <w:iCs/>
          <w:sz w:val="26"/>
          <w:szCs w:val="26"/>
          <w:lang w:val="vi-VN"/>
        </w:rPr>
        <w:br/>
      </w:r>
      <w:r w:rsidR="00A550B0" w:rsidRPr="000D0A63">
        <w:rPr>
          <w:rFonts w:ascii="Times New Roman" w:hAnsi="Times New Roman"/>
          <w:i/>
          <w:iCs/>
          <w:sz w:val="26"/>
          <w:szCs w:val="26"/>
          <w:lang w:val="vi-VN"/>
        </w:rPr>
        <w:t xml:space="preserve">(Kèm theo </w:t>
      </w:r>
      <w:r w:rsidR="0006739A">
        <w:rPr>
          <w:rFonts w:ascii="Times New Roman" w:hAnsi="Times New Roman"/>
          <w:i/>
          <w:iCs/>
          <w:sz w:val="26"/>
          <w:szCs w:val="26"/>
        </w:rPr>
        <w:t>C</w:t>
      </w:r>
      <w:r w:rsidR="0006739A" w:rsidRPr="0006739A">
        <w:rPr>
          <w:rFonts w:ascii="Times New Roman" w:hAnsi="Times New Roman"/>
          <w:i/>
          <w:iCs/>
          <w:sz w:val="26"/>
          <w:szCs w:val="26"/>
        </w:rPr>
        <w:t>ô</w:t>
      </w:r>
      <w:r w:rsidR="0006739A">
        <w:rPr>
          <w:rFonts w:ascii="Times New Roman" w:hAnsi="Times New Roman"/>
          <w:i/>
          <w:iCs/>
          <w:sz w:val="26"/>
          <w:szCs w:val="26"/>
        </w:rPr>
        <w:t>ng v</w:t>
      </w:r>
      <w:r w:rsidR="0006739A" w:rsidRPr="0006739A">
        <w:rPr>
          <w:rFonts w:ascii="Times New Roman" w:hAnsi="Times New Roman"/>
          <w:i/>
          <w:iCs/>
          <w:sz w:val="26"/>
          <w:szCs w:val="26"/>
        </w:rPr>
        <w:t>ă</w:t>
      </w:r>
      <w:r w:rsidR="0006739A">
        <w:rPr>
          <w:rFonts w:ascii="Times New Roman" w:hAnsi="Times New Roman"/>
          <w:i/>
          <w:iCs/>
          <w:sz w:val="26"/>
          <w:szCs w:val="26"/>
        </w:rPr>
        <w:t>n</w:t>
      </w:r>
      <w:r w:rsidR="00A550B0" w:rsidRPr="000D0A63">
        <w:rPr>
          <w:rFonts w:ascii="Times New Roman" w:hAnsi="Times New Roman"/>
          <w:i/>
          <w:iCs/>
          <w:sz w:val="26"/>
          <w:szCs w:val="26"/>
        </w:rPr>
        <w:t xml:space="preserve"> số</w:t>
      </w:r>
      <w:r w:rsidR="00FA4BBD">
        <w:rPr>
          <w:rFonts w:ascii="Times New Roman" w:hAnsi="Times New Roman"/>
          <w:i/>
          <w:iCs/>
          <w:sz w:val="26"/>
          <w:szCs w:val="26"/>
        </w:rPr>
        <w:t xml:space="preserve">:          </w:t>
      </w:r>
      <w:r w:rsidR="0006739A">
        <w:rPr>
          <w:rFonts w:ascii="Times New Roman" w:hAnsi="Times New Roman"/>
          <w:i/>
          <w:iCs/>
          <w:sz w:val="26"/>
          <w:szCs w:val="26"/>
        </w:rPr>
        <w:t>/SL</w:t>
      </w:r>
      <w:r w:rsidR="0006739A" w:rsidRPr="0006739A">
        <w:rPr>
          <w:rFonts w:ascii="Times New Roman" w:hAnsi="Times New Roman"/>
          <w:i/>
          <w:iCs/>
          <w:sz w:val="26"/>
          <w:szCs w:val="26"/>
        </w:rPr>
        <w:t>Đ</w:t>
      </w:r>
      <w:r w:rsidR="0006739A">
        <w:rPr>
          <w:rFonts w:ascii="Times New Roman" w:hAnsi="Times New Roman"/>
          <w:i/>
          <w:iCs/>
          <w:sz w:val="26"/>
          <w:szCs w:val="26"/>
        </w:rPr>
        <w:t>TB</w:t>
      </w:r>
      <w:r w:rsidR="0006739A" w:rsidRPr="0006739A">
        <w:rPr>
          <w:rFonts w:ascii="Times New Roman" w:hAnsi="Times New Roman"/>
          <w:i/>
          <w:iCs/>
          <w:sz w:val="26"/>
          <w:szCs w:val="26"/>
        </w:rPr>
        <w:t>X</w:t>
      </w:r>
      <w:r w:rsidR="0006739A">
        <w:rPr>
          <w:rFonts w:ascii="Times New Roman" w:hAnsi="Times New Roman"/>
          <w:i/>
          <w:iCs/>
          <w:sz w:val="26"/>
          <w:szCs w:val="26"/>
        </w:rPr>
        <w:t>H-HCTH</w:t>
      </w:r>
      <w:r w:rsidR="00A550B0" w:rsidRPr="000D0A63">
        <w:rPr>
          <w:rFonts w:ascii="Times New Roman" w:hAnsi="Times New Roman"/>
          <w:i/>
          <w:iCs/>
          <w:sz w:val="26"/>
          <w:szCs w:val="26"/>
        </w:rPr>
        <w:t xml:space="preserve"> </w:t>
      </w:r>
      <w:r w:rsidR="00A550B0" w:rsidRPr="000D0A63">
        <w:rPr>
          <w:rFonts w:ascii="Times New Roman" w:hAnsi="Times New Roman"/>
          <w:i/>
          <w:iCs/>
          <w:sz w:val="26"/>
          <w:szCs w:val="26"/>
          <w:lang w:val="vi-VN"/>
        </w:rPr>
        <w:t xml:space="preserve"> ngày  </w:t>
      </w:r>
      <w:r w:rsidR="008A6ADE">
        <w:rPr>
          <w:rFonts w:ascii="Times New Roman" w:hAnsi="Times New Roman"/>
          <w:i/>
          <w:iCs/>
          <w:sz w:val="26"/>
          <w:szCs w:val="26"/>
        </w:rPr>
        <w:t xml:space="preserve"> </w:t>
      </w:r>
      <w:r w:rsidR="00A550B0" w:rsidRPr="000D0A63">
        <w:rPr>
          <w:rFonts w:ascii="Times New Roman" w:hAnsi="Times New Roman"/>
          <w:i/>
          <w:iCs/>
          <w:sz w:val="26"/>
          <w:szCs w:val="26"/>
          <w:lang w:val="vi-VN"/>
        </w:rPr>
        <w:t xml:space="preserve"> </w:t>
      </w:r>
      <w:r w:rsidR="008A6ADE">
        <w:rPr>
          <w:rFonts w:ascii="Times New Roman" w:hAnsi="Times New Roman"/>
          <w:i/>
          <w:iCs/>
          <w:sz w:val="26"/>
          <w:szCs w:val="26"/>
        </w:rPr>
        <w:t xml:space="preserve"> </w:t>
      </w:r>
      <w:r w:rsidR="00A550B0" w:rsidRPr="000D0A63">
        <w:rPr>
          <w:rFonts w:ascii="Times New Roman" w:hAnsi="Times New Roman"/>
          <w:i/>
          <w:iCs/>
          <w:sz w:val="26"/>
          <w:szCs w:val="26"/>
          <w:lang w:val="vi-VN"/>
        </w:rPr>
        <w:t xml:space="preserve">tháng   </w:t>
      </w:r>
      <w:r w:rsidR="008A6ADE">
        <w:rPr>
          <w:rFonts w:ascii="Times New Roman" w:hAnsi="Times New Roman"/>
          <w:i/>
          <w:iCs/>
          <w:sz w:val="26"/>
          <w:szCs w:val="26"/>
        </w:rPr>
        <w:t xml:space="preserve"> </w:t>
      </w:r>
      <w:r w:rsidR="002F4001">
        <w:rPr>
          <w:rFonts w:ascii="Times New Roman" w:hAnsi="Times New Roman"/>
          <w:i/>
          <w:iCs/>
          <w:sz w:val="26"/>
          <w:szCs w:val="26"/>
        </w:rPr>
        <w:t xml:space="preserve"> </w:t>
      </w:r>
      <w:r w:rsidR="0006739A">
        <w:rPr>
          <w:rFonts w:ascii="Times New Roman" w:hAnsi="Times New Roman"/>
          <w:i/>
          <w:iCs/>
          <w:sz w:val="26"/>
          <w:szCs w:val="26"/>
          <w:lang w:val="vi-VN"/>
        </w:rPr>
        <w:t>năm 2025</w:t>
      </w:r>
      <w:r w:rsidR="00A550B0" w:rsidRPr="000D0A63">
        <w:rPr>
          <w:rFonts w:ascii="Times New Roman" w:hAnsi="Times New Roman"/>
          <w:i/>
          <w:iCs/>
          <w:sz w:val="26"/>
          <w:szCs w:val="26"/>
          <w:lang w:val="vi-VN"/>
        </w:rPr>
        <w:t xml:space="preserve"> </w:t>
      </w:r>
    </w:p>
    <w:p w14:paraId="79592061" w14:textId="552F941B" w:rsidR="00A550B0" w:rsidRPr="000D0A63" w:rsidRDefault="00A550B0" w:rsidP="00A550B0">
      <w:pPr>
        <w:spacing w:line="240" w:lineRule="auto"/>
        <w:contextualSpacing/>
        <w:jc w:val="center"/>
        <w:rPr>
          <w:rFonts w:ascii="Times New Roman" w:hAnsi="Times New Roman"/>
          <w:i/>
          <w:iCs/>
          <w:sz w:val="26"/>
          <w:szCs w:val="26"/>
        </w:rPr>
      </w:pPr>
      <w:r w:rsidRPr="000D0A63">
        <w:rPr>
          <w:rFonts w:ascii="Times New Roman" w:hAnsi="Times New Roman"/>
          <w:i/>
          <w:iCs/>
          <w:sz w:val="26"/>
          <w:szCs w:val="26"/>
          <w:lang w:val="vi-VN"/>
        </w:rPr>
        <w:t xml:space="preserve">của </w:t>
      </w:r>
      <w:r w:rsidR="0006739A">
        <w:rPr>
          <w:rFonts w:ascii="Times New Roman" w:hAnsi="Times New Roman"/>
          <w:i/>
          <w:iCs/>
          <w:sz w:val="26"/>
          <w:szCs w:val="26"/>
          <w:lang w:val="vi-VN"/>
        </w:rPr>
        <w:t>S</w:t>
      </w:r>
      <w:r w:rsidR="0006739A" w:rsidRPr="0006739A">
        <w:rPr>
          <w:rFonts w:ascii="Times New Roman" w:hAnsi="Times New Roman"/>
          <w:i/>
          <w:iCs/>
          <w:sz w:val="26"/>
          <w:szCs w:val="26"/>
          <w:lang w:val="vi-VN"/>
        </w:rPr>
        <w:t>ở</w:t>
      </w:r>
      <w:r w:rsidR="0006739A">
        <w:rPr>
          <w:rFonts w:ascii="Times New Roman" w:hAnsi="Times New Roman"/>
          <w:i/>
          <w:iCs/>
          <w:sz w:val="26"/>
          <w:szCs w:val="26"/>
        </w:rPr>
        <w:t xml:space="preserve"> Lao đ</w:t>
      </w:r>
      <w:r w:rsidR="0006739A" w:rsidRPr="0006739A">
        <w:rPr>
          <w:rFonts w:ascii="Times New Roman" w:hAnsi="Times New Roman"/>
          <w:i/>
          <w:iCs/>
          <w:sz w:val="26"/>
          <w:szCs w:val="26"/>
        </w:rPr>
        <w:t>ộng</w:t>
      </w:r>
      <w:r w:rsidR="0006739A">
        <w:rPr>
          <w:rFonts w:ascii="Times New Roman" w:hAnsi="Times New Roman"/>
          <w:i/>
          <w:iCs/>
          <w:sz w:val="26"/>
          <w:szCs w:val="26"/>
        </w:rPr>
        <w:t xml:space="preserve"> – Th</w:t>
      </w:r>
      <w:r w:rsidR="0006739A" w:rsidRPr="0006739A">
        <w:rPr>
          <w:rFonts w:ascii="Times New Roman" w:hAnsi="Times New Roman"/>
          <w:i/>
          <w:iCs/>
          <w:sz w:val="26"/>
          <w:szCs w:val="26"/>
        </w:rPr>
        <w:t>ươ</w:t>
      </w:r>
      <w:r w:rsidR="0006739A">
        <w:rPr>
          <w:rFonts w:ascii="Times New Roman" w:hAnsi="Times New Roman"/>
          <w:i/>
          <w:iCs/>
          <w:sz w:val="26"/>
          <w:szCs w:val="26"/>
        </w:rPr>
        <w:t>ng binh v</w:t>
      </w:r>
      <w:r w:rsidR="0006739A" w:rsidRPr="0006739A">
        <w:rPr>
          <w:rFonts w:ascii="Times New Roman" w:hAnsi="Times New Roman"/>
          <w:i/>
          <w:iCs/>
          <w:sz w:val="26"/>
          <w:szCs w:val="26"/>
        </w:rPr>
        <w:t>à</w:t>
      </w:r>
      <w:r w:rsidR="0006739A">
        <w:rPr>
          <w:rFonts w:ascii="Times New Roman" w:hAnsi="Times New Roman"/>
          <w:i/>
          <w:iCs/>
          <w:sz w:val="26"/>
          <w:szCs w:val="26"/>
        </w:rPr>
        <w:t xml:space="preserve"> X</w:t>
      </w:r>
      <w:r w:rsidR="0006739A" w:rsidRPr="0006739A">
        <w:rPr>
          <w:rFonts w:ascii="Times New Roman" w:hAnsi="Times New Roman"/>
          <w:i/>
          <w:iCs/>
          <w:sz w:val="26"/>
          <w:szCs w:val="26"/>
        </w:rPr>
        <w:t>ã</w:t>
      </w:r>
      <w:r w:rsidR="0006739A">
        <w:rPr>
          <w:rFonts w:ascii="Times New Roman" w:hAnsi="Times New Roman"/>
          <w:i/>
          <w:iCs/>
          <w:sz w:val="26"/>
          <w:szCs w:val="26"/>
        </w:rPr>
        <w:t xml:space="preserve"> h</w:t>
      </w:r>
      <w:r w:rsidR="0006739A" w:rsidRPr="0006739A">
        <w:rPr>
          <w:rFonts w:ascii="Times New Roman" w:hAnsi="Times New Roman"/>
          <w:i/>
          <w:iCs/>
          <w:sz w:val="26"/>
          <w:szCs w:val="26"/>
        </w:rPr>
        <w:t>ội</w:t>
      </w:r>
      <w:r w:rsidRPr="000D0A63">
        <w:rPr>
          <w:rFonts w:ascii="Times New Roman" w:hAnsi="Times New Roman"/>
          <w:i/>
          <w:iCs/>
          <w:sz w:val="26"/>
          <w:szCs w:val="26"/>
          <w:lang w:val="vi-VN"/>
        </w:rPr>
        <w:t>)</w:t>
      </w:r>
    </w:p>
    <w:p w14:paraId="6B3C0F4A" w14:textId="77777777" w:rsidR="00A550B0" w:rsidRPr="000D0A63" w:rsidRDefault="00A550B0" w:rsidP="00A550B0">
      <w:pPr>
        <w:spacing w:line="240" w:lineRule="auto"/>
        <w:contextualSpacing/>
        <w:jc w:val="center"/>
        <w:rPr>
          <w:rFonts w:ascii="Times New Roman" w:hAnsi="Times New Roman"/>
          <w:i/>
          <w:iCs/>
          <w:sz w:val="26"/>
          <w:szCs w:val="26"/>
        </w:rPr>
      </w:pPr>
      <w:r w:rsidRPr="000D0A63">
        <w:rPr>
          <w:noProof/>
        </w:rPr>
        <mc:AlternateContent>
          <mc:Choice Requires="wps">
            <w:drawing>
              <wp:anchor distT="4294967292" distB="4294967292" distL="114300" distR="114300" simplePos="0" relativeHeight="251662336" behindDoc="0" locked="0" layoutInCell="1" allowOverlap="1" wp14:anchorId="6CFA9321" wp14:editId="63EB56A4">
                <wp:simplePos x="0" y="0"/>
                <wp:positionH relativeFrom="column">
                  <wp:posOffset>2508885</wp:posOffset>
                </wp:positionH>
                <wp:positionV relativeFrom="paragraph">
                  <wp:posOffset>57785</wp:posOffset>
                </wp:positionV>
                <wp:extent cx="781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B05331" id="_x0000_t32" coordsize="21600,21600" o:spt="32" o:oned="t" path="m,l21600,21600e" filled="f">
                <v:path arrowok="t" fillok="f" o:connecttype="none"/>
                <o:lock v:ext="edit" shapetype="t"/>
              </v:shapetype>
              <v:shape id="Straight Arrow Connector 1" o:spid="_x0000_s1026" type="#_x0000_t32" style="position:absolute;margin-left:197.55pt;margin-top:4.55pt;width:61.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CXzwEAAIoDAAAOAAAAZHJzL2Uyb0RvYy54bWysU02PEzEMvSPxH6Lc6bSVCsuo0xXqslwW&#10;qNTlB7hJZiYiE0dO2mn/PU76sSzcEHOI4tjv2X72LO+PgxMHQ9Gib+RsMpXCeIXa+q6RP54f391J&#10;ERN4DQ69aeTJRHm/evtmOYbazLFHpw0JJvGxHkMj+5RCXVVR9WaAOMFgPDtbpAESm9RVmmBk9sFV&#10;8+n0fTUi6UCoTIz8+nB2ylXhb1uj0ve2jSYJ10iuLZWTyrnLZ7VaQt0RhN6qSxnwD1UMYD0nvVE9&#10;QAKxJ/sX1WAVYcQ2TRQOFbatVab0wN3Mpn90s+0hmNILixPDTab4/2jVt8OGhNU8Oyk8DDyibSKw&#10;XZ/EJyIcxRq9ZxmRxCyrNYZYM2jtN5T7VUe/DU+ofkbhcd2D70yp+vkUmKogqleQbMTAOXfjV9Qc&#10;A/uERbpjS0OmZFHEsUzodJuQOSah+PHD3Wy64Dmqq6uC+ooLFNMXg4PIl0bGSxu3+mclCxyeYuI+&#10;GHgF5KQeH61zZRucF2MjPy7miwKI6KzOzhwWqdutHYkD5H0qXxaFyV6FEe69LmS9Af35ck9g3fnO&#10;8c4z7CrGWdYd6tOGMl1+54EX4sty5o363S5RL7/Q6hcAAAD//wMAUEsDBBQABgAIAAAAIQCa/Wku&#10;2wAAAAcBAAAPAAAAZHJzL2Rvd25yZXYueG1sTI7BbsIwEETvlfgHayv1UhUnVKlIiIMQUg89FpB6&#10;NfE2CY3XUeyQlK/vlgucdkYzmn35erKtOGPvG0cK4nkEAql0pqFKwWH//rIE4YMmo1tHqOAXPayL&#10;2UOuM+NG+sTzLlSCR8hnWkEdQpdJ6csarfZz1yFx9u16qwPbvpKm1yOP21YuouhNWt0Qf6h1h9sa&#10;y5/dYBWgH5I42qS2OnxcxuevxeU0dnulnh6nzQpEwCncyvCPz+hQMNPRDWS8aBW8pknMVQUpH86T&#10;eMniePWyyOU9f/EHAAD//wMAUEsBAi0AFAAGAAgAAAAhALaDOJL+AAAA4QEAABMAAAAAAAAAAAAA&#10;AAAAAAAAAFtDb250ZW50X1R5cGVzXS54bWxQSwECLQAUAAYACAAAACEAOP0h/9YAAACUAQAACwAA&#10;AAAAAAAAAAAAAAAvAQAAX3JlbHMvLnJlbHNQSwECLQAUAAYACAAAACEALEswl88BAACKAwAADgAA&#10;AAAAAAAAAAAAAAAuAgAAZHJzL2Uyb0RvYy54bWxQSwECLQAUAAYACAAAACEAmv1pLtsAAAAHAQAA&#10;DwAAAAAAAAAAAAAAAAApBAAAZHJzL2Rvd25yZXYueG1sUEsFBgAAAAAEAAQA8wAAADEFAAAAAA==&#10;"/>
            </w:pict>
          </mc:Fallback>
        </mc:AlternateContent>
      </w:r>
    </w:p>
    <w:p w14:paraId="7A237301" w14:textId="77777777" w:rsidR="00A550B0" w:rsidRPr="000D0A63" w:rsidRDefault="00A550B0" w:rsidP="00A550B0">
      <w:pPr>
        <w:spacing w:line="240" w:lineRule="auto"/>
        <w:contextualSpacing/>
        <w:jc w:val="center"/>
        <w:rPr>
          <w:rFonts w:ascii="Times New Roman" w:hAnsi="Times New Roman"/>
          <w:i/>
          <w:iCs/>
          <w:sz w:val="26"/>
          <w:szCs w:val="26"/>
          <w:lang w:val="vi-VN"/>
        </w:rPr>
      </w:pPr>
    </w:p>
    <w:tbl>
      <w:tblPr>
        <w:tblW w:w="9038" w:type="dxa"/>
        <w:tblLayout w:type="fixed"/>
        <w:tblLook w:val="04A0" w:firstRow="1" w:lastRow="0" w:firstColumn="1" w:lastColumn="0" w:noHBand="0" w:noVBand="1"/>
      </w:tblPr>
      <w:tblGrid>
        <w:gridCol w:w="562"/>
        <w:gridCol w:w="3686"/>
        <w:gridCol w:w="1134"/>
        <w:gridCol w:w="963"/>
        <w:gridCol w:w="993"/>
        <w:gridCol w:w="850"/>
        <w:gridCol w:w="850"/>
      </w:tblGrid>
      <w:tr w:rsidR="00392094" w:rsidRPr="000D0A63" w14:paraId="78FB4F18" w14:textId="0812ABFF" w:rsidTr="004874E5">
        <w:trPr>
          <w:trHeight w:val="9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FFE792" w14:textId="77777777" w:rsidR="00392094" w:rsidRPr="000D0A63" w:rsidRDefault="00392094" w:rsidP="00A550B0">
            <w:pPr>
              <w:spacing w:before="60" w:after="60" w:line="240" w:lineRule="auto"/>
              <w:jc w:val="center"/>
              <w:rPr>
                <w:rFonts w:ascii="Times New Roman" w:hAnsi="Times New Roman"/>
                <w:b/>
                <w:bCs/>
                <w:sz w:val="24"/>
                <w:szCs w:val="24"/>
                <w:lang w:val="vi-VN"/>
              </w:rPr>
            </w:pPr>
            <w:r w:rsidRPr="000D0A63">
              <w:rPr>
                <w:rFonts w:ascii="Times New Roman" w:hAnsi="Times New Roman"/>
                <w:b/>
                <w:bCs/>
                <w:sz w:val="24"/>
                <w:szCs w:val="24"/>
                <w:lang w:val="vi-VN"/>
              </w:rPr>
              <w:t>TT</w:t>
            </w:r>
          </w:p>
        </w:tc>
        <w:tc>
          <w:tcPr>
            <w:tcW w:w="3686" w:type="dxa"/>
            <w:vMerge w:val="restart"/>
            <w:tcBorders>
              <w:top w:val="single" w:sz="4" w:space="0" w:color="auto"/>
              <w:left w:val="nil"/>
              <w:bottom w:val="single" w:sz="4" w:space="0" w:color="auto"/>
              <w:right w:val="single" w:sz="4" w:space="0" w:color="auto"/>
            </w:tcBorders>
            <w:shd w:val="clear" w:color="auto" w:fill="FFFFFF"/>
            <w:vAlign w:val="center"/>
            <w:hideMark/>
          </w:tcPr>
          <w:p w14:paraId="4063AFC5" w14:textId="77777777" w:rsidR="00392094" w:rsidRPr="000D0A63" w:rsidRDefault="00392094" w:rsidP="00A550B0">
            <w:pPr>
              <w:spacing w:before="60" w:after="60" w:line="240" w:lineRule="auto"/>
              <w:jc w:val="center"/>
              <w:rPr>
                <w:rFonts w:ascii="Times New Roman" w:hAnsi="Times New Roman"/>
                <w:b/>
                <w:bCs/>
                <w:sz w:val="24"/>
                <w:szCs w:val="24"/>
                <w:lang w:val="vi-VN"/>
              </w:rPr>
            </w:pPr>
            <w:r w:rsidRPr="000D0A63">
              <w:rPr>
                <w:rFonts w:ascii="Times New Roman" w:hAnsi="Times New Roman"/>
                <w:b/>
                <w:bCs/>
                <w:sz w:val="24"/>
                <w:szCs w:val="24"/>
              </w:rPr>
              <w:t>Nội dung</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14:paraId="4B5AE957" w14:textId="77777777" w:rsidR="00392094" w:rsidRPr="000D0A63" w:rsidRDefault="00392094"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Đơn vị tính</w:t>
            </w:r>
          </w:p>
        </w:tc>
        <w:tc>
          <w:tcPr>
            <w:tcW w:w="1956" w:type="dxa"/>
            <w:gridSpan w:val="2"/>
            <w:tcBorders>
              <w:top w:val="single" w:sz="4" w:space="0" w:color="auto"/>
              <w:left w:val="nil"/>
              <w:bottom w:val="single" w:sz="4" w:space="0" w:color="auto"/>
              <w:right w:val="single" w:sz="4" w:space="0" w:color="auto"/>
            </w:tcBorders>
            <w:shd w:val="clear" w:color="auto" w:fill="FFFFFF"/>
            <w:vAlign w:val="center"/>
            <w:hideMark/>
          </w:tcPr>
          <w:p w14:paraId="79B68119" w14:textId="6804FA5A" w:rsidR="00392094" w:rsidRPr="000D0A63" w:rsidRDefault="00392094"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Mục tiêu</w:t>
            </w:r>
            <w:r>
              <w:rPr>
                <w:rFonts w:ascii="Times New Roman" w:hAnsi="Times New Roman"/>
                <w:b/>
                <w:bCs/>
                <w:sz w:val="24"/>
                <w:szCs w:val="24"/>
              </w:rPr>
              <w:t xml:space="preserve"> ngh</w:t>
            </w:r>
            <w:r w:rsidRPr="00EF1625">
              <w:rPr>
                <w:rFonts w:ascii="Times New Roman" w:hAnsi="Times New Roman"/>
                <w:b/>
                <w:bCs/>
                <w:sz w:val="24"/>
                <w:szCs w:val="24"/>
              </w:rPr>
              <w:t>ị</w:t>
            </w:r>
            <w:r>
              <w:rPr>
                <w:rFonts w:ascii="Times New Roman" w:hAnsi="Times New Roman"/>
                <w:b/>
                <w:bCs/>
                <w:sz w:val="24"/>
                <w:szCs w:val="24"/>
              </w:rPr>
              <w:t xml:space="preserve"> quy</w:t>
            </w:r>
            <w:r w:rsidRPr="00EF1625">
              <w:rPr>
                <w:rFonts w:ascii="Times New Roman" w:hAnsi="Times New Roman"/>
                <w:b/>
                <w:bCs/>
                <w:sz w:val="24"/>
                <w:szCs w:val="24"/>
              </w:rPr>
              <w:t>ết</w:t>
            </w:r>
          </w:p>
        </w:tc>
        <w:tc>
          <w:tcPr>
            <w:tcW w:w="1700" w:type="dxa"/>
            <w:gridSpan w:val="2"/>
            <w:tcBorders>
              <w:top w:val="single" w:sz="4" w:space="0" w:color="auto"/>
              <w:left w:val="nil"/>
              <w:bottom w:val="single" w:sz="4" w:space="0" w:color="auto"/>
              <w:right w:val="single" w:sz="4" w:space="0" w:color="auto"/>
            </w:tcBorders>
            <w:shd w:val="clear" w:color="auto" w:fill="FFFFFF"/>
            <w:hideMark/>
          </w:tcPr>
          <w:p w14:paraId="4F5D1793" w14:textId="5360702B" w:rsidR="00392094" w:rsidRPr="000D0A63" w:rsidRDefault="00392094" w:rsidP="00392094">
            <w:pPr>
              <w:spacing w:line="256" w:lineRule="auto"/>
              <w:jc w:val="center"/>
              <w:rPr>
                <w:rFonts w:ascii="Times New Roman" w:hAnsi="Times New Roman"/>
                <w:b/>
                <w:sz w:val="24"/>
                <w:szCs w:val="24"/>
              </w:rPr>
            </w:pPr>
            <w:r>
              <w:rPr>
                <w:rFonts w:ascii="Times New Roman" w:hAnsi="Times New Roman"/>
                <w:b/>
                <w:sz w:val="24"/>
                <w:szCs w:val="24"/>
              </w:rPr>
              <w:t>K</w:t>
            </w:r>
            <w:r w:rsidRPr="00392094">
              <w:rPr>
                <w:rFonts w:ascii="Times New Roman" w:hAnsi="Times New Roman"/>
                <w:b/>
                <w:sz w:val="24"/>
                <w:szCs w:val="24"/>
              </w:rPr>
              <w:t>ết</w:t>
            </w:r>
            <w:r>
              <w:rPr>
                <w:rFonts w:ascii="Times New Roman" w:hAnsi="Times New Roman"/>
                <w:b/>
                <w:sz w:val="24"/>
                <w:szCs w:val="24"/>
              </w:rPr>
              <w:t xml:space="preserve"> qu</w:t>
            </w:r>
            <w:r w:rsidRPr="00392094">
              <w:rPr>
                <w:rFonts w:ascii="Times New Roman" w:hAnsi="Times New Roman"/>
                <w:b/>
                <w:sz w:val="24"/>
                <w:szCs w:val="24"/>
              </w:rPr>
              <w:t>ả</w:t>
            </w:r>
          </w:p>
        </w:tc>
      </w:tr>
      <w:tr w:rsidR="00EF1625" w:rsidRPr="000D0A63" w14:paraId="6850E3A3" w14:textId="415E363F" w:rsidTr="00392094">
        <w:trPr>
          <w:trHeight w:val="9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C1641F4" w14:textId="77777777" w:rsidR="00EF1625" w:rsidRPr="000D0A63" w:rsidRDefault="00EF1625" w:rsidP="00A550B0">
            <w:pPr>
              <w:spacing w:after="0" w:line="276" w:lineRule="auto"/>
              <w:rPr>
                <w:rFonts w:ascii="Times New Roman" w:hAnsi="Times New Roman"/>
                <w:b/>
                <w:bCs/>
                <w:sz w:val="24"/>
                <w:szCs w:val="24"/>
                <w:lang w:val="vi-VN"/>
              </w:rPr>
            </w:pPr>
          </w:p>
        </w:tc>
        <w:tc>
          <w:tcPr>
            <w:tcW w:w="3686" w:type="dxa"/>
            <w:vMerge/>
            <w:tcBorders>
              <w:top w:val="single" w:sz="4" w:space="0" w:color="auto"/>
              <w:left w:val="nil"/>
              <w:bottom w:val="single" w:sz="4" w:space="0" w:color="auto"/>
              <w:right w:val="single" w:sz="4" w:space="0" w:color="auto"/>
            </w:tcBorders>
            <w:vAlign w:val="center"/>
            <w:hideMark/>
          </w:tcPr>
          <w:p w14:paraId="5CED1FC1" w14:textId="77777777" w:rsidR="00EF1625" w:rsidRPr="000D0A63" w:rsidRDefault="00EF1625" w:rsidP="00A550B0">
            <w:pPr>
              <w:spacing w:after="0" w:line="276" w:lineRule="auto"/>
              <w:rPr>
                <w:rFonts w:ascii="Times New Roman" w:hAnsi="Times New Roman"/>
                <w:b/>
                <w:bCs/>
                <w:sz w:val="24"/>
                <w:szCs w:val="24"/>
                <w:lang w:val="vi-VN"/>
              </w:rPr>
            </w:pPr>
          </w:p>
        </w:tc>
        <w:tc>
          <w:tcPr>
            <w:tcW w:w="1134" w:type="dxa"/>
            <w:vMerge/>
            <w:tcBorders>
              <w:top w:val="single" w:sz="4" w:space="0" w:color="auto"/>
              <w:left w:val="nil"/>
              <w:bottom w:val="single" w:sz="4" w:space="0" w:color="auto"/>
              <w:right w:val="single" w:sz="4" w:space="0" w:color="auto"/>
            </w:tcBorders>
            <w:vAlign w:val="center"/>
            <w:hideMark/>
          </w:tcPr>
          <w:p w14:paraId="0FE82175" w14:textId="77777777" w:rsidR="00EF1625" w:rsidRPr="000D0A63" w:rsidRDefault="00EF1625" w:rsidP="00A550B0">
            <w:pPr>
              <w:spacing w:after="0" w:line="276" w:lineRule="auto"/>
              <w:rPr>
                <w:rFonts w:ascii="Times New Roman" w:hAnsi="Times New Roman"/>
                <w:b/>
                <w:bCs/>
                <w:sz w:val="24"/>
                <w:szCs w:val="24"/>
              </w:rPr>
            </w:pPr>
          </w:p>
        </w:tc>
        <w:tc>
          <w:tcPr>
            <w:tcW w:w="963" w:type="dxa"/>
            <w:tcBorders>
              <w:top w:val="single" w:sz="4" w:space="0" w:color="auto"/>
              <w:left w:val="nil"/>
              <w:bottom w:val="single" w:sz="4" w:space="0" w:color="auto"/>
              <w:right w:val="single" w:sz="4" w:space="0" w:color="auto"/>
            </w:tcBorders>
            <w:shd w:val="clear" w:color="auto" w:fill="FFFFFF"/>
            <w:vAlign w:val="center"/>
            <w:hideMark/>
          </w:tcPr>
          <w:p w14:paraId="57584006"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Đến năm 2025</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6F9CFAB2"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Đến năm 2030</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44A7AAB" w14:textId="09954583" w:rsidR="00EF1625" w:rsidRPr="000D0A63" w:rsidRDefault="00392094" w:rsidP="00A550B0">
            <w:pPr>
              <w:spacing w:after="0" w:line="276" w:lineRule="auto"/>
              <w:rPr>
                <w:rFonts w:ascii="Times New Roman" w:hAnsi="Times New Roman"/>
                <w:b/>
                <w:sz w:val="24"/>
                <w:szCs w:val="24"/>
              </w:rPr>
            </w:pPr>
            <w:r>
              <w:rPr>
                <w:rFonts w:ascii="Times New Roman" w:hAnsi="Times New Roman"/>
                <w:b/>
                <w:sz w:val="24"/>
                <w:szCs w:val="24"/>
              </w:rPr>
              <w:t>2023</w:t>
            </w:r>
          </w:p>
        </w:tc>
        <w:tc>
          <w:tcPr>
            <w:tcW w:w="850" w:type="dxa"/>
            <w:tcBorders>
              <w:top w:val="single" w:sz="4" w:space="0" w:color="auto"/>
              <w:left w:val="nil"/>
              <w:bottom w:val="single" w:sz="4" w:space="0" w:color="auto"/>
              <w:right w:val="single" w:sz="4" w:space="0" w:color="auto"/>
            </w:tcBorders>
          </w:tcPr>
          <w:p w14:paraId="46B0C6A6" w14:textId="77777777" w:rsidR="00EF1625" w:rsidRDefault="00392094" w:rsidP="00A550B0">
            <w:pPr>
              <w:spacing w:after="0" w:line="276" w:lineRule="auto"/>
              <w:rPr>
                <w:rFonts w:ascii="Times New Roman" w:hAnsi="Times New Roman"/>
                <w:b/>
                <w:sz w:val="24"/>
                <w:szCs w:val="24"/>
              </w:rPr>
            </w:pPr>
            <w:r>
              <w:rPr>
                <w:rFonts w:ascii="Times New Roman" w:hAnsi="Times New Roman"/>
                <w:b/>
                <w:sz w:val="24"/>
                <w:szCs w:val="24"/>
              </w:rPr>
              <w:t>2024</w:t>
            </w:r>
          </w:p>
          <w:p w14:paraId="5653F28A" w14:textId="78333668" w:rsidR="00392094" w:rsidRPr="000D0A63" w:rsidRDefault="00392094" w:rsidP="00A550B0">
            <w:pPr>
              <w:spacing w:after="0" w:line="276" w:lineRule="auto"/>
              <w:rPr>
                <w:rFonts w:ascii="Times New Roman" w:hAnsi="Times New Roman"/>
                <w:b/>
                <w:sz w:val="24"/>
                <w:szCs w:val="24"/>
              </w:rPr>
            </w:pPr>
            <w:r>
              <w:rPr>
                <w:rFonts w:ascii="Times New Roman" w:hAnsi="Times New Roman"/>
                <w:b/>
                <w:sz w:val="24"/>
                <w:szCs w:val="24"/>
              </w:rPr>
              <w:t>(d</w:t>
            </w:r>
            <w:r w:rsidRPr="00392094">
              <w:rPr>
                <w:rFonts w:ascii="Times New Roman" w:hAnsi="Times New Roman"/>
                <w:b/>
                <w:sz w:val="24"/>
                <w:szCs w:val="24"/>
              </w:rPr>
              <w:t>ự</w:t>
            </w:r>
            <w:r>
              <w:rPr>
                <w:rFonts w:ascii="Times New Roman" w:hAnsi="Times New Roman"/>
                <w:b/>
                <w:sz w:val="24"/>
                <w:szCs w:val="24"/>
              </w:rPr>
              <w:t xml:space="preserve"> ki</w:t>
            </w:r>
            <w:r w:rsidRPr="00392094">
              <w:rPr>
                <w:rFonts w:ascii="Times New Roman" w:hAnsi="Times New Roman"/>
                <w:b/>
                <w:sz w:val="24"/>
                <w:szCs w:val="24"/>
              </w:rPr>
              <w:t>ến</w:t>
            </w:r>
            <w:r>
              <w:rPr>
                <w:rFonts w:ascii="Times New Roman" w:hAnsi="Times New Roman"/>
                <w:b/>
                <w:sz w:val="24"/>
                <w:szCs w:val="24"/>
              </w:rPr>
              <w:t>)</w:t>
            </w:r>
          </w:p>
        </w:tc>
      </w:tr>
      <w:tr w:rsidR="00EF1625" w:rsidRPr="000D0A63" w14:paraId="2354D160" w14:textId="6D8C884C" w:rsidTr="00EF1625">
        <w:trPr>
          <w:trHeight w:val="312"/>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239C540"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1</w:t>
            </w:r>
          </w:p>
        </w:tc>
        <w:tc>
          <w:tcPr>
            <w:tcW w:w="7626" w:type="dxa"/>
            <w:gridSpan w:val="5"/>
            <w:tcBorders>
              <w:top w:val="single" w:sz="4" w:space="0" w:color="auto"/>
              <w:left w:val="nil"/>
              <w:bottom w:val="single" w:sz="4" w:space="0" w:color="auto"/>
              <w:right w:val="single" w:sz="4" w:space="0" w:color="auto"/>
            </w:tcBorders>
            <w:noWrap/>
            <w:vAlign w:val="center"/>
            <w:hideMark/>
          </w:tcPr>
          <w:p w14:paraId="7D50E457" w14:textId="77777777" w:rsidR="00EF1625" w:rsidRPr="000D0A63" w:rsidRDefault="00EF1625" w:rsidP="00A550B0">
            <w:pPr>
              <w:spacing w:line="256" w:lineRule="auto"/>
              <w:jc w:val="both"/>
              <w:rPr>
                <w:rFonts w:ascii="Times New Roman" w:hAnsi="Times New Roman"/>
                <w:sz w:val="24"/>
                <w:szCs w:val="24"/>
              </w:rPr>
            </w:pPr>
            <w:r w:rsidRPr="000D0A63">
              <w:rPr>
                <w:rFonts w:ascii="Times New Roman" w:hAnsi="Times New Roman"/>
                <w:b/>
                <w:bCs/>
                <w:sz w:val="24"/>
                <w:szCs w:val="24"/>
              </w:rPr>
              <w:t>Ưu đãi Người có công với cách mạng</w:t>
            </w:r>
          </w:p>
        </w:tc>
        <w:tc>
          <w:tcPr>
            <w:tcW w:w="850" w:type="dxa"/>
            <w:tcBorders>
              <w:top w:val="single" w:sz="4" w:space="0" w:color="auto"/>
              <w:left w:val="nil"/>
              <w:bottom w:val="single" w:sz="4" w:space="0" w:color="auto"/>
              <w:right w:val="single" w:sz="4" w:space="0" w:color="auto"/>
            </w:tcBorders>
          </w:tcPr>
          <w:p w14:paraId="4355C897" w14:textId="77777777" w:rsidR="00EF1625" w:rsidRPr="000D0A63" w:rsidRDefault="00EF1625" w:rsidP="00A550B0">
            <w:pPr>
              <w:spacing w:line="256" w:lineRule="auto"/>
              <w:jc w:val="both"/>
              <w:rPr>
                <w:rFonts w:ascii="Times New Roman" w:hAnsi="Times New Roman"/>
                <w:b/>
                <w:bCs/>
                <w:sz w:val="24"/>
                <w:szCs w:val="24"/>
              </w:rPr>
            </w:pPr>
          </w:p>
        </w:tc>
      </w:tr>
      <w:tr w:rsidR="00EF1625" w:rsidRPr="000D0A63" w14:paraId="27174890" w14:textId="4CFD21CB"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07F10C59"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57355D9" w14:textId="3352311A" w:rsidR="00EF1625" w:rsidRPr="000D0A63" w:rsidRDefault="00EF1625" w:rsidP="00A550B0">
            <w:pPr>
              <w:spacing w:before="60" w:after="60" w:line="240" w:lineRule="auto"/>
              <w:jc w:val="both"/>
              <w:rPr>
                <w:rFonts w:ascii="Times New Roman" w:hAnsi="Times New Roman"/>
                <w:sz w:val="24"/>
                <w:szCs w:val="24"/>
              </w:rPr>
            </w:pPr>
            <w:r>
              <w:rPr>
                <w:rFonts w:ascii="Times New Roman" w:hAnsi="Times New Roman"/>
                <w:sz w:val="24"/>
                <w:szCs w:val="24"/>
              </w:rPr>
              <w:t>Tỷ lệ n</w:t>
            </w:r>
            <w:r w:rsidRPr="000D0A63">
              <w:rPr>
                <w:rFonts w:ascii="Times New Roman" w:hAnsi="Times New Roman"/>
                <w:sz w:val="24"/>
                <w:szCs w:val="24"/>
              </w:rPr>
              <w:t xml:space="preserve">gười có công và gia đình người có công với cách mạng trên địa bàn tỉnh được chăm lo toàn diện cả về vật chất và tinh thần, có mức sống từ trung bình khá trở lên so với mức sống của cộng đồng dân cư nơi cư trú. </w:t>
            </w:r>
          </w:p>
        </w:tc>
        <w:tc>
          <w:tcPr>
            <w:tcW w:w="1134" w:type="dxa"/>
            <w:tcBorders>
              <w:top w:val="nil"/>
              <w:left w:val="nil"/>
              <w:bottom w:val="single" w:sz="4" w:space="0" w:color="auto"/>
              <w:right w:val="single" w:sz="4" w:space="0" w:color="auto"/>
            </w:tcBorders>
            <w:noWrap/>
            <w:vAlign w:val="center"/>
            <w:hideMark/>
          </w:tcPr>
          <w:p w14:paraId="74B1436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F7434B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3816357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tcPr>
          <w:p w14:paraId="6C918E91" w14:textId="6405A334"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260659E4"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182DD17E" w14:textId="5CB33DF1" w:rsidTr="00EF1625">
        <w:trPr>
          <w:trHeight w:val="477"/>
        </w:trPr>
        <w:tc>
          <w:tcPr>
            <w:tcW w:w="562" w:type="dxa"/>
            <w:tcBorders>
              <w:top w:val="nil"/>
              <w:left w:val="single" w:sz="4" w:space="0" w:color="auto"/>
              <w:bottom w:val="single" w:sz="4" w:space="0" w:color="auto"/>
              <w:right w:val="single" w:sz="4" w:space="0" w:color="auto"/>
            </w:tcBorders>
            <w:noWrap/>
            <w:vAlign w:val="center"/>
            <w:hideMark/>
          </w:tcPr>
          <w:p w14:paraId="434787C4"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2</w:t>
            </w:r>
          </w:p>
        </w:tc>
        <w:tc>
          <w:tcPr>
            <w:tcW w:w="7626" w:type="dxa"/>
            <w:gridSpan w:val="5"/>
            <w:tcBorders>
              <w:top w:val="nil"/>
              <w:left w:val="nil"/>
              <w:bottom w:val="single" w:sz="4" w:space="0" w:color="auto"/>
              <w:right w:val="single" w:sz="4" w:space="0" w:color="auto"/>
            </w:tcBorders>
            <w:noWrap/>
            <w:vAlign w:val="center"/>
            <w:hideMark/>
          </w:tcPr>
          <w:p w14:paraId="2A3040AC"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b/>
                <w:bCs/>
                <w:sz w:val="24"/>
                <w:szCs w:val="24"/>
              </w:rPr>
              <w:t>Lao động</w:t>
            </w:r>
            <w:r w:rsidRPr="000D0A63">
              <w:rPr>
                <w:rFonts w:ascii="Times New Roman" w:hAnsi="Times New Roman"/>
                <w:b/>
                <w:bCs/>
                <w:sz w:val="24"/>
                <w:szCs w:val="24"/>
                <w:lang w:val="vi-VN"/>
              </w:rPr>
              <w:t>,</w:t>
            </w:r>
            <w:r w:rsidRPr="000D0A63">
              <w:rPr>
                <w:rFonts w:ascii="Times New Roman" w:hAnsi="Times New Roman"/>
                <w:b/>
                <w:bCs/>
                <w:sz w:val="24"/>
                <w:szCs w:val="24"/>
              </w:rPr>
              <w:t xml:space="preserve"> việc làm</w:t>
            </w:r>
            <w:r w:rsidRPr="000D0A63">
              <w:rPr>
                <w:rFonts w:ascii="Times New Roman" w:hAnsi="Times New Roman"/>
                <w:b/>
                <w:bCs/>
                <w:sz w:val="24"/>
                <w:szCs w:val="24"/>
                <w:lang w:val="vi-VN"/>
              </w:rPr>
              <w:t>,</w:t>
            </w:r>
            <w:r w:rsidRPr="000D0A63">
              <w:rPr>
                <w:rFonts w:ascii="Times New Roman" w:hAnsi="Times New Roman"/>
                <w:b/>
                <w:bCs/>
                <w:sz w:val="24"/>
                <w:szCs w:val="24"/>
              </w:rPr>
              <w:t xml:space="preserve"> phát triển thị trường lao động</w:t>
            </w:r>
          </w:p>
        </w:tc>
        <w:tc>
          <w:tcPr>
            <w:tcW w:w="850" w:type="dxa"/>
            <w:tcBorders>
              <w:top w:val="nil"/>
              <w:left w:val="nil"/>
              <w:bottom w:val="single" w:sz="4" w:space="0" w:color="auto"/>
              <w:right w:val="single" w:sz="4" w:space="0" w:color="auto"/>
            </w:tcBorders>
          </w:tcPr>
          <w:p w14:paraId="635C36A4" w14:textId="77777777" w:rsidR="00EF1625" w:rsidRPr="000D0A63" w:rsidRDefault="00EF1625" w:rsidP="00A550B0">
            <w:pPr>
              <w:spacing w:before="60" w:after="60" w:line="240" w:lineRule="auto"/>
              <w:rPr>
                <w:rFonts w:ascii="Times New Roman" w:hAnsi="Times New Roman"/>
                <w:b/>
                <w:bCs/>
                <w:sz w:val="24"/>
                <w:szCs w:val="24"/>
              </w:rPr>
            </w:pPr>
          </w:p>
        </w:tc>
      </w:tr>
      <w:tr w:rsidR="00EF1625" w:rsidRPr="000D0A63" w14:paraId="426A01A3" w14:textId="63A92797"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30CA7B6F"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2EE0EB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thất nghiệp chung</w:t>
            </w:r>
          </w:p>
        </w:tc>
        <w:tc>
          <w:tcPr>
            <w:tcW w:w="1134" w:type="dxa"/>
            <w:tcBorders>
              <w:top w:val="nil"/>
              <w:left w:val="nil"/>
              <w:bottom w:val="single" w:sz="4" w:space="0" w:color="auto"/>
              <w:right w:val="single" w:sz="4" w:space="0" w:color="auto"/>
            </w:tcBorders>
            <w:noWrap/>
            <w:vAlign w:val="center"/>
            <w:hideMark/>
          </w:tcPr>
          <w:p w14:paraId="61B66D1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E83446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w:t>
            </w:r>
          </w:p>
        </w:tc>
        <w:tc>
          <w:tcPr>
            <w:tcW w:w="993" w:type="dxa"/>
            <w:tcBorders>
              <w:top w:val="nil"/>
              <w:left w:val="nil"/>
              <w:bottom w:val="single" w:sz="4" w:space="0" w:color="auto"/>
              <w:right w:val="single" w:sz="4" w:space="0" w:color="auto"/>
            </w:tcBorders>
            <w:noWrap/>
            <w:vAlign w:val="center"/>
            <w:hideMark/>
          </w:tcPr>
          <w:p w14:paraId="7CE3D65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w:t>
            </w:r>
            <w:r w:rsidRPr="000D0A63">
              <w:rPr>
                <w:rFonts w:ascii="Times New Roman" w:hAnsi="Times New Roman"/>
                <w:sz w:val="24"/>
                <w:szCs w:val="24"/>
                <w:lang w:val="vi-VN"/>
              </w:rPr>
              <w:t xml:space="preserve"> </w:t>
            </w:r>
            <w:r w:rsidRPr="000D0A63">
              <w:rPr>
                <w:rFonts w:ascii="Times New Roman" w:hAnsi="Times New Roman"/>
                <w:sz w:val="24"/>
                <w:szCs w:val="24"/>
              </w:rPr>
              <w:t>3</w:t>
            </w:r>
          </w:p>
        </w:tc>
        <w:tc>
          <w:tcPr>
            <w:tcW w:w="850" w:type="dxa"/>
            <w:tcBorders>
              <w:top w:val="single" w:sz="4" w:space="0" w:color="auto"/>
              <w:left w:val="nil"/>
              <w:bottom w:val="single" w:sz="4" w:space="0" w:color="auto"/>
              <w:right w:val="single" w:sz="4" w:space="0" w:color="auto"/>
            </w:tcBorders>
          </w:tcPr>
          <w:p w14:paraId="4BA3C1C5" w14:textId="77777777" w:rsidR="00EF1625" w:rsidRPr="000D0A63" w:rsidRDefault="00EF1625" w:rsidP="00A550B0">
            <w:pPr>
              <w:spacing w:before="60" w:after="60" w:line="240" w:lineRule="auto"/>
              <w:jc w:val="center"/>
              <w:rPr>
                <w:rFonts w:ascii="Times New Roman" w:hAnsi="Times New Roman"/>
                <w:sz w:val="24"/>
                <w:szCs w:val="24"/>
              </w:rPr>
            </w:pPr>
          </w:p>
          <w:p w14:paraId="644D7283" w14:textId="77777777" w:rsidR="00EF1625" w:rsidRPr="000D0A63" w:rsidRDefault="00EF1625" w:rsidP="00A550B0">
            <w:pPr>
              <w:spacing w:before="60" w:after="60" w:line="240" w:lineRule="auto"/>
              <w:jc w:val="center"/>
              <w:rPr>
                <w:rFonts w:ascii="Times New Roman" w:hAnsi="Times New Roman"/>
                <w:sz w:val="24"/>
                <w:szCs w:val="24"/>
              </w:rPr>
            </w:pPr>
          </w:p>
          <w:p w14:paraId="0A2F0487" w14:textId="77777777" w:rsidR="00EF1625" w:rsidRPr="000D0A63" w:rsidRDefault="00EF1625" w:rsidP="00A550B0">
            <w:pPr>
              <w:spacing w:before="60" w:after="60" w:line="240" w:lineRule="auto"/>
              <w:jc w:val="center"/>
              <w:rPr>
                <w:rFonts w:ascii="Times New Roman" w:hAnsi="Times New Roman"/>
                <w:sz w:val="24"/>
                <w:szCs w:val="24"/>
              </w:rPr>
            </w:pPr>
          </w:p>
          <w:p w14:paraId="48CD68F6" w14:textId="77777777" w:rsidR="00EF1625" w:rsidRPr="000D0A63" w:rsidRDefault="00EF1625" w:rsidP="00A550B0">
            <w:pPr>
              <w:spacing w:before="60" w:after="60" w:line="240" w:lineRule="auto"/>
              <w:jc w:val="center"/>
              <w:rPr>
                <w:rFonts w:ascii="Times New Roman" w:hAnsi="Times New Roman"/>
                <w:sz w:val="24"/>
                <w:szCs w:val="24"/>
              </w:rPr>
            </w:pPr>
          </w:p>
          <w:p w14:paraId="46B5AAE6" w14:textId="77185A23"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B60A8EA"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4654C886" w14:textId="763D09C6" w:rsidTr="00EF1625">
        <w:trPr>
          <w:trHeight w:val="859"/>
        </w:trPr>
        <w:tc>
          <w:tcPr>
            <w:tcW w:w="562" w:type="dxa"/>
            <w:tcBorders>
              <w:top w:val="nil"/>
              <w:left w:val="single" w:sz="4" w:space="0" w:color="auto"/>
              <w:bottom w:val="single" w:sz="4" w:space="0" w:color="auto"/>
              <w:right w:val="single" w:sz="4" w:space="0" w:color="auto"/>
            </w:tcBorders>
            <w:noWrap/>
            <w:vAlign w:val="center"/>
            <w:hideMark/>
          </w:tcPr>
          <w:p w14:paraId="77CD9A03"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259A5017"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thất nghiệp khu vực thành thị </w:t>
            </w:r>
          </w:p>
        </w:tc>
        <w:tc>
          <w:tcPr>
            <w:tcW w:w="1134" w:type="dxa"/>
            <w:tcBorders>
              <w:top w:val="nil"/>
              <w:left w:val="nil"/>
              <w:bottom w:val="single" w:sz="4" w:space="0" w:color="auto"/>
              <w:right w:val="single" w:sz="4" w:space="0" w:color="auto"/>
            </w:tcBorders>
            <w:noWrap/>
            <w:vAlign w:val="center"/>
            <w:hideMark/>
          </w:tcPr>
          <w:p w14:paraId="2BFF448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tcPr>
          <w:p w14:paraId="7AF464B3" w14:textId="77777777" w:rsidR="00EF1625" w:rsidRPr="000D0A63" w:rsidRDefault="00EF1625" w:rsidP="00A550B0">
            <w:pPr>
              <w:spacing w:before="60" w:after="60" w:line="240" w:lineRule="auto"/>
              <w:jc w:val="center"/>
              <w:rPr>
                <w:rFonts w:ascii="Times New Roman" w:hAnsi="Times New Roman"/>
                <w:sz w:val="24"/>
                <w:szCs w:val="24"/>
              </w:rPr>
            </w:pPr>
          </w:p>
          <w:p w14:paraId="0CC824A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w:t>
            </w:r>
          </w:p>
          <w:p w14:paraId="75341893" w14:textId="77777777" w:rsidR="00EF1625" w:rsidRPr="000D0A63" w:rsidRDefault="00EF1625" w:rsidP="00A550B0">
            <w:pPr>
              <w:spacing w:before="60" w:after="60" w:line="240" w:lineRule="auto"/>
              <w:ind w:left="720"/>
              <w:contextualSpacing/>
              <w:jc w:val="center"/>
              <w:rPr>
                <w:rFonts w:ascii="Times New Roman" w:eastAsia="Times New Roman" w:hAnsi="Times New Roman"/>
                <w:sz w:val="24"/>
                <w:szCs w:val="24"/>
              </w:rPr>
            </w:pPr>
          </w:p>
        </w:tc>
        <w:tc>
          <w:tcPr>
            <w:tcW w:w="993" w:type="dxa"/>
            <w:tcBorders>
              <w:top w:val="nil"/>
              <w:left w:val="nil"/>
              <w:bottom w:val="single" w:sz="4" w:space="0" w:color="auto"/>
              <w:right w:val="single" w:sz="4" w:space="0" w:color="auto"/>
            </w:tcBorders>
            <w:noWrap/>
            <w:vAlign w:val="center"/>
            <w:hideMark/>
          </w:tcPr>
          <w:p w14:paraId="6A9FB8C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1,5-2</w:t>
            </w:r>
          </w:p>
        </w:tc>
        <w:tc>
          <w:tcPr>
            <w:tcW w:w="850" w:type="dxa"/>
            <w:tcBorders>
              <w:top w:val="single" w:sz="4" w:space="0" w:color="auto"/>
              <w:left w:val="nil"/>
              <w:bottom w:val="single" w:sz="4" w:space="0" w:color="auto"/>
              <w:right w:val="single" w:sz="4" w:space="0" w:color="auto"/>
            </w:tcBorders>
            <w:vAlign w:val="center"/>
            <w:hideMark/>
          </w:tcPr>
          <w:p w14:paraId="0C80DAC1"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EACD902"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4BAA3C19" w14:textId="680DE0BD"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3D9D8F2D"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08A8AA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việc làm phi chính thức </w:t>
            </w:r>
          </w:p>
        </w:tc>
        <w:tc>
          <w:tcPr>
            <w:tcW w:w="1134" w:type="dxa"/>
            <w:tcBorders>
              <w:top w:val="nil"/>
              <w:left w:val="nil"/>
              <w:bottom w:val="single" w:sz="4" w:space="0" w:color="auto"/>
              <w:right w:val="single" w:sz="4" w:space="0" w:color="auto"/>
            </w:tcBorders>
            <w:noWrap/>
            <w:vAlign w:val="center"/>
            <w:hideMark/>
          </w:tcPr>
          <w:p w14:paraId="3DF6630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0416054" w14:textId="77777777" w:rsidR="00EF1625" w:rsidRPr="000D0A63" w:rsidRDefault="00EF1625" w:rsidP="00A550B0">
            <w:pPr>
              <w:spacing w:before="60" w:after="60" w:line="240" w:lineRule="auto"/>
              <w:ind w:left="455"/>
              <w:contextualSpacing/>
              <w:rPr>
                <w:rFonts w:ascii="Times New Roman" w:eastAsia="Times New Roman" w:hAnsi="Times New Roman"/>
                <w:sz w:val="24"/>
                <w:szCs w:val="24"/>
              </w:rPr>
            </w:pPr>
            <w:r w:rsidRPr="000D0A63">
              <w:rPr>
                <w:rFonts w:ascii="Times New Roman" w:eastAsia="Times New Roman" w:hAnsi="Times New Roman"/>
                <w:sz w:val="24"/>
                <w:szCs w:val="24"/>
              </w:rPr>
              <w:t>&lt;</w:t>
            </w:r>
            <w:r w:rsidRPr="000D0A63">
              <w:rPr>
                <w:rFonts w:ascii="Times New Roman" w:eastAsia="Times New Roman" w:hAnsi="Times New Roman"/>
                <w:sz w:val="24"/>
                <w:szCs w:val="24"/>
                <w:lang w:val="vi-VN"/>
              </w:rPr>
              <w:t xml:space="preserve"> </w:t>
            </w:r>
            <w:r w:rsidRPr="000D0A63">
              <w:rPr>
                <w:rFonts w:ascii="Times New Roman" w:eastAsia="Times New Roman" w:hAnsi="Times New Roman"/>
                <w:sz w:val="24"/>
                <w:szCs w:val="24"/>
              </w:rPr>
              <w:t>60</w:t>
            </w:r>
          </w:p>
        </w:tc>
        <w:tc>
          <w:tcPr>
            <w:tcW w:w="993" w:type="dxa"/>
            <w:tcBorders>
              <w:top w:val="nil"/>
              <w:left w:val="nil"/>
              <w:bottom w:val="single" w:sz="4" w:space="0" w:color="auto"/>
              <w:right w:val="single" w:sz="4" w:space="0" w:color="auto"/>
            </w:tcBorders>
            <w:noWrap/>
            <w:vAlign w:val="center"/>
            <w:hideMark/>
          </w:tcPr>
          <w:p w14:paraId="5719421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w:t>
            </w:r>
            <w:r w:rsidRPr="000D0A63">
              <w:rPr>
                <w:rFonts w:ascii="Times New Roman" w:hAnsi="Times New Roman"/>
                <w:sz w:val="24"/>
                <w:szCs w:val="24"/>
                <w:lang w:val="vi-VN"/>
              </w:rPr>
              <w:t xml:space="preserve"> </w:t>
            </w:r>
            <w:r w:rsidRPr="000D0A63">
              <w:rPr>
                <w:rFonts w:ascii="Times New Roman" w:hAnsi="Times New Roman"/>
                <w:sz w:val="24"/>
                <w:szCs w:val="24"/>
              </w:rPr>
              <w:t>40</w:t>
            </w:r>
          </w:p>
        </w:tc>
        <w:tc>
          <w:tcPr>
            <w:tcW w:w="850" w:type="dxa"/>
            <w:tcBorders>
              <w:top w:val="single" w:sz="4" w:space="0" w:color="auto"/>
              <w:left w:val="nil"/>
              <w:bottom w:val="single" w:sz="4" w:space="0" w:color="auto"/>
              <w:right w:val="single" w:sz="4" w:space="0" w:color="auto"/>
            </w:tcBorders>
            <w:vAlign w:val="center"/>
            <w:hideMark/>
          </w:tcPr>
          <w:p w14:paraId="7F0A5D4C"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7773A9A5"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19BF0F3C" w14:textId="2B4009DE"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5CD05EED"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0D68DC1"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lao động nông nghiệp trong tổng lao động xã hội</w:t>
            </w:r>
          </w:p>
        </w:tc>
        <w:tc>
          <w:tcPr>
            <w:tcW w:w="1134" w:type="dxa"/>
            <w:tcBorders>
              <w:top w:val="nil"/>
              <w:left w:val="nil"/>
              <w:bottom w:val="single" w:sz="4" w:space="0" w:color="auto"/>
              <w:right w:val="single" w:sz="4" w:space="0" w:color="auto"/>
            </w:tcBorders>
            <w:noWrap/>
            <w:vAlign w:val="center"/>
            <w:hideMark/>
          </w:tcPr>
          <w:p w14:paraId="0208EEE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BC283F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25</w:t>
            </w:r>
          </w:p>
        </w:tc>
        <w:tc>
          <w:tcPr>
            <w:tcW w:w="993" w:type="dxa"/>
            <w:tcBorders>
              <w:top w:val="nil"/>
              <w:left w:val="nil"/>
              <w:bottom w:val="single" w:sz="4" w:space="0" w:color="auto"/>
              <w:right w:val="single" w:sz="4" w:space="0" w:color="auto"/>
            </w:tcBorders>
            <w:noWrap/>
            <w:vAlign w:val="center"/>
            <w:hideMark/>
          </w:tcPr>
          <w:p w14:paraId="604E59D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w:t>
            </w:r>
            <w:r w:rsidRPr="000D0A63">
              <w:rPr>
                <w:rFonts w:ascii="Times New Roman" w:hAnsi="Times New Roman"/>
                <w:sz w:val="24"/>
                <w:szCs w:val="24"/>
                <w:lang w:val="vi-VN"/>
              </w:rPr>
              <w:t xml:space="preserve"> </w:t>
            </w:r>
            <w:r w:rsidRPr="000D0A63">
              <w:rPr>
                <w:rFonts w:ascii="Times New Roman" w:hAnsi="Times New Roman"/>
                <w:sz w:val="24"/>
                <w:szCs w:val="24"/>
              </w:rPr>
              <w:t>20</w:t>
            </w:r>
          </w:p>
        </w:tc>
        <w:tc>
          <w:tcPr>
            <w:tcW w:w="850" w:type="dxa"/>
            <w:tcBorders>
              <w:top w:val="single" w:sz="4" w:space="0" w:color="auto"/>
              <w:left w:val="nil"/>
              <w:bottom w:val="single" w:sz="4" w:space="0" w:color="auto"/>
              <w:right w:val="single" w:sz="4" w:space="0" w:color="auto"/>
            </w:tcBorders>
            <w:vAlign w:val="center"/>
            <w:hideMark/>
          </w:tcPr>
          <w:p w14:paraId="38D9E1F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2C744EA"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99F8286" w14:textId="41ABB8D9" w:rsidTr="00EF1625">
        <w:trPr>
          <w:trHeight w:val="553"/>
        </w:trPr>
        <w:tc>
          <w:tcPr>
            <w:tcW w:w="562" w:type="dxa"/>
            <w:tcBorders>
              <w:top w:val="nil"/>
              <w:left w:val="single" w:sz="4" w:space="0" w:color="auto"/>
              <w:bottom w:val="single" w:sz="4" w:space="0" w:color="auto"/>
              <w:right w:val="single" w:sz="4" w:space="0" w:color="auto"/>
            </w:tcBorders>
            <w:noWrap/>
            <w:vAlign w:val="center"/>
          </w:tcPr>
          <w:p w14:paraId="51B83B5A"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23C9BB4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lao động nữ làm công hưởng lương</w:t>
            </w:r>
          </w:p>
        </w:tc>
        <w:tc>
          <w:tcPr>
            <w:tcW w:w="1134" w:type="dxa"/>
            <w:tcBorders>
              <w:top w:val="nil"/>
              <w:left w:val="nil"/>
              <w:bottom w:val="single" w:sz="4" w:space="0" w:color="auto"/>
              <w:right w:val="single" w:sz="4" w:space="0" w:color="auto"/>
            </w:tcBorders>
            <w:noWrap/>
            <w:vAlign w:val="center"/>
            <w:hideMark/>
          </w:tcPr>
          <w:p w14:paraId="0D221C2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09F1F6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2385338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60</w:t>
            </w:r>
          </w:p>
        </w:tc>
        <w:tc>
          <w:tcPr>
            <w:tcW w:w="850" w:type="dxa"/>
            <w:tcBorders>
              <w:top w:val="single" w:sz="4" w:space="0" w:color="auto"/>
              <w:left w:val="nil"/>
              <w:bottom w:val="single" w:sz="4" w:space="0" w:color="auto"/>
              <w:right w:val="single" w:sz="4" w:space="0" w:color="auto"/>
            </w:tcBorders>
            <w:vAlign w:val="center"/>
            <w:hideMark/>
          </w:tcPr>
          <w:p w14:paraId="48157111"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73DF2FA0"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2F36C618" w14:textId="54330250" w:rsidTr="00EF1625">
        <w:trPr>
          <w:trHeight w:val="857"/>
        </w:trPr>
        <w:tc>
          <w:tcPr>
            <w:tcW w:w="562" w:type="dxa"/>
            <w:tcBorders>
              <w:top w:val="nil"/>
              <w:left w:val="single" w:sz="4" w:space="0" w:color="auto"/>
              <w:bottom w:val="single" w:sz="4" w:space="0" w:color="auto"/>
              <w:right w:val="single" w:sz="4" w:space="0" w:color="auto"/>
            </w:tcBorders>
            <w:noWrap/>
            <w:vAlign w:val="center"/>
          </w:tcPr>
          <w:p w14:paraId="775F375A"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ADB6E76"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lao động là người khuyết tật còn khả năng lao động có việc làm</w:t>
            </w:r>
          </w:p>
        </w:tc>
        <w:tc>
          <w:tcPr>
            <w:tcW w:w="1134" w:type="dxa"/>
            <w:tcBorders>
              <w:top w:val="nil"/>
              <w:left w:val="nil"/>
              <w:bottom w:val="single" w:sz="4" w:space="0" w:color="auto"/>
              <w:right w:val="single" w:sz="4" w:space="0" w:color="auto"/>
            </w:tcBorders>
            <w:noWrap/>
            <w:vAlign w:val="center"/>
            <w:hideMark/>
          </w:tcPr>
          <w:p w14:paraId="6F29549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1F9F401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993" w:type="dxa"/>
            <w:tcBorders>
              <w:top w:val="nil"/>
              <w:left w:val="nil"/>
              <w:bottom w:val="single" w:sz="4" w:space="0" w:color="auto"/>
              <w:right w:val="single" w:sz="4" w:space="0" w:color="auto"/>
            </w:tcBorders>
            <w:noWrap/>
            <w:vAlign w:val="center"/>
            <w:hideMark/>
          </w:tcPr>
          <w:p w14:paraId="3B6B336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850" w:type="dxa"/>
            <w:tcBorders>
              <w:top w:val="single" w:sz="4" w:space="0" w:color="auto"/>
              <w:left w:val="nil"/>
              <w:bottom w:val="single" w:sz="4" w:space="0" w:color="auto"/>
              <w:right w:val="single" w:sz="4" w:space="0" w:color="auto"/>
            </w:tcBorders>
            <w:vAlign w:val="center"/>
            <w:hideMark/>
          </w:tcPr>
          <w:p w14:paraId="1AA10B2F"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3EC9433"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5587CE78" w14:textId="65FE39E6" w:rsidTr="00EF1625">
        <w:trPr>
          <w:trHeight w:val="597"/>
        </w:trPr>
        <w:tc>
          <w:tcPr>
            <w:tcW w:w="562" w:type="dxa"/>
            <w:tcBorders>
              <w:top w:val="nil"/>
              <w:left w:val="single" w:sz="4" w:space="0" w:color="auto"/>
              <w:bottom w:val="single" w:sz="4" w:space="0" w:color="auto"/>
              <w:right w:val="single" w:sz="4" w:space="0" w:color="auto"/>
            </w:tcBorders>
            <w:noWrap/>
            <w:vAlign w:val="center"/>
            <w:hideMark/>
          </w:tcPr>
          <w:p w14:paraId="635A4D26"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3</w:t>
            </w:r>
          </w:p>
        </w:tc>
        <w:tc>
          <w:tcPr>
            <w:tcW w:w="7626" w:type="dxa"/>
            <w:gridSpan w:val="5"/>
            <w:tcBorders>
              <w:top w:val="nil"/>
              <w:left w:val="nil"/>
              <w:bottom w:val="single" w:sz="4" w:space="0" w:color="auto"/>
              <w:right w:val="single" w:sz="4" w:space="0" w:color="auto"/>
            </w:tcBorders>
            <w:noWrap/>
            <w:vAlign w:val="center"/>
            <w:hideMark/>
          </w:tcPr>
          <w:p w14:paraId="1A4EA11E" w14:textId="77777777" w:rsidR="00EF1625" w:rsidRPr="000D0A63" w:rsidRDefault="00EF1625" w:rsidP="00A550B0">
            <w:pPr>
              <w:spacing w:before="60" w:after="60" w:line="240" w:lineRule="auto"/>
              <w:jc w:val="both"/>
              <w:rPr>
                <w:rFonts w:ascii="Times New Roman" w:hAnsi="Times New Roman"/>
                <w:b/>
                <w:bCs/>
                <w:sz w:val="24"/>
                <w:szCs w:val="24"/>
              </w:rPr>
            </w:pPr>
            <w:r w:rsidRPr="000D0A63">
              <w:rPr>
                <w:rFonts w:ascii="Times New Roman" w:hAnsi="Times New Roman"/>
                <w:b/>
                <w:bCs/>
                <w:sz w:val="24"/>
                <w:szCs w:val="24"/>
              </w:rPr>
              <w:t>Phát triển nguồn nhân lực</w:t>
            </w:r>
          </w:p>
        </w:tc>
        <w:tc>
          <w:tcPr>
            <w:tcW w:w="850" w:type="dxa"/>
            <w:tcBorders>
              <w:top w:val="nil"/>
              <w:left w:val="nil"/>
              <w:bottom w:val="single" w:sz="4" w:space="0" w:color="auto"/>
              <w:right w:val="single" w:sz="4" w:space="0" w:color="auto"/>
            </w:tcBorders>
          </w:tcPr>
          <w:p w14:paraId="6500106F" w14:textId="77777777" w:rsidR="00EF1625" w:rsidRPr="000D0A63" w:rsidRDefault="00EF1625" w:rsidP="00A550B0">
            <w:pPr>
              <w:spacing w:before="60" w:after="60" w:line="240" w:lineRule="auto"/>
              <w:jc w:val="both"/>
              <w:rPr>
                <w:rFonts w:ascii="Times New Roman" w:hAnsi="Times New Roman"/>
                <w:b/>
                <w:bCs/>
                <w:sz w:val="24"/>
                <w:szCs w:val="24"/>
              </w:rPr>
            </w:pPr>
          </w:p>
        </w:tc>
      </w:tr>
      <w:tr w:rsidR="00EF1625" w:rsidRPr="000D0A63" w14:paraId="0BA0B2AD" w14:textId="4E835108"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5608B1E0" w14:textId="77777777" w:rsidR="00EF1625" w:rsidRPr="000D0A63" w:rsidRDefault="00EF1625" w:rsidP="00A550B0">
            <w:pPr>
              <w:spacing w:line="256" w:lineRule="auto"/>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269CC7E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lao động qua đào tạo có bằng cấp, chứng chỉ </w:t>
            </w:r>
          </w:p>
        </w:tc>
        <w:tc>
          <w:tcPr>
            <w:tcW w:w="1134" w:type="dxa"/>
            <w:tcBorders>
              <w:top w:val="nil"/>
              <w:left w:val="nil"/>
              <w:bottom w:val="single" w:sz="4" w:space="0" w:color="auto"/>
              <w:right w:val="single" w:sz="4" w:space="0" w:color="auto"/>
            </w:tcBorders>
            <w:noWrap/>
            <w:vAlign w:val="center"/>
            <w:hideMark/>
          </w:tcPr>
          <w:p w14:paraId="67ACAC9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66673E3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44</w:t>
            </w:r>
          </w:p>
        </w:tc>
        <w:tc>
          <w:tcPr>
            <w:tcW w:w="993" w:type="dxa"/>
            <w:tcBorders>
              <w:top w:val="nil"/>
              <w:left w:val="nil"/>
              <w:bottom w:val="single" w:sz="4" w:space="0" w:color="auto"/>
              <w:right w:val="single" w:sz="4" w:space="0" w:color="auto"/>
            </w:tcBorders>
            <w:noWrap/>
            <w:vAlign w:val="center"/>
            <w:hideMark/>
          </w:tcPr>
          <w:p w14:paraId="21CA470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52</w:t>
            </w:r>
          </w:p>
        </w:tc>
        <w:tc>
          <w:tcPr>
            <w:tcW w:w="850" w:type="dxa"/>
            <w:tcBorders>
              <w:top w:val="single" w:sz="4" w:space="0" w:color="auto"/>
              <w:left w:val="nil"/>
              <w:bottom w:val="single" w:sz="4" w:space="0" w:color="auto"/>
              <w:right w:val="single" w:sz="4" w:space="0" w:color="auto"/>
            </w:tcBorders>
          </w:tcPr>
          <w:p w14:paraId="6814A8B8" w14:textId="77777777" w:rsidR="00EF1625" w:rsidRPr="000D0A63" w:rsidRDefault="00EF1625" w:rsidP="00A550B0">
            <w:pPr>
              <w:spacing w:before="60" w:after="60" w:line="240" w:lineRule="auto"/>
              <w:jc w:val="center"/>
              <w:rPr>
                <w:rFonts w:ascii="Times New Roman" w:hAnsi="Times New Roman"/>
                <w:sz w:val="24"/>
                <w:szCs w:val="24"/>
              </w:rPr>
            </w:pPr>
          </w:p>
          <w:p w14:paraId="7B99835E" w14:textId="77777777" w:rsidR="00EF1625" w:rsidRPr="000D0A63" w:rsidRDefault="00EF1625" w:rsidP="00A550B0">
            <w:pPr>
              <w:spacing w:before="60" w:after="60" w:line="240" w:lineRule="auto"/>
              <w:jc w:val="center"/>
              <w:rPr>
                <w:rFonts w:ascii="Times New Roman" w:hAnsi="Times New Roman"/>
                <w:sz w:val="24"/>
                <w:szCs w:val="24"/>
              </w:rPr>
            </w:pPr>
          </w:p>
          <w:p w14:paraId="4B5195E6" w14:textId="77777777" w:rsidR="00EF1625" w:rsidRPr="000D0A63" w:rsidRDefault="00EF1625" w:rsidP="00A550B0">
            <w:pPr>
              <w:spacing w:before="60" w:after="60" w:line="240" w:lineRule="auto"/>
              <w:jc w:val="center"/>
              <w:rPr>
                <w:rFonts w:ascii="Times New Roman" w:hAnsi="Times New Roman"/>
                <w:sz w:val="24"/>
                <w:szCs w:val="24"/>
              </w:rPr>
            </w:pPr>
          </w:p>
          <w:p w14:paraId="13F07000" w14:textId="77777777" w:rsidR="00EF1625" w:rsidRPr="000D0A63" w:rsidRDefault="00EF1625" w:rsidP="00A550B0">
            <w:pPr>
              <w:spacing w:before="60" w:after="60" w:line="240" w:lineRule="auto"/>
              <w:jc w:val="center"/>
              <w:rPr>
                <w:rFonts w:ascii="Times New Roman" w:hAnsi="Times New Roman"/>
                <w:sz w:val="24"/>
                <w:szCs w:val="24"/>
              </w:rPr>
            </w:pPr>
          </w:p>
          <w:p w14:paraId="0A056281" w14:textId="366AE58C"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EC89087"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660FAFC8" w14:textId="0F5D3EBF" w:rsidTr="00EF1625">
        <w:trPr>
          <w:trHeight w:val="831"/>
        </w:trPr>
        <w:tc>
          <w:tcPr>
            <w:tcW w:w="562" w:type="dxa"/>
            <w:tcBorders>
              <w:top w:val="nil"/>
              <w:left w:val="single" w:sz="4" w:space="0" w:color="auto"/>
              <w:bottom w:val="single" w:sz="4" w:space="0" w:color="auto"/>
              <w:right w:val="single" w:sz="4" w:space="0" w:color="auto"/>
            </w:tcBorders>
            <w:noWrap/>
            <w:vAlign w:val="center"/>
          </w:tcPr>
          <w:p w14:paraId="2EF35916"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8AD6A5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lao động có các kĩ năng công nghệ thông tin</w:t>
            </w:r>
          </w:p>
        </w:tc>
        <w:tc>
          <w:tcPr>
            <w:tcW w:w="1134" w:type="dxa"/>
            <w:tcBorders>
              <w:top w:val="nil"/>
              <w:left w:val="nil"/>
              <w:bottom w:val="single" w:sz="4" w:space="0" w:color="auto"/>
              <w:right w:val="single" w:sz="4" w:space="0" w:color="auto"/>
            </w:tcBorders>
            <w:noWrap/>
            <w:vAlign w:val="center"/>
            <w:hideMark/>
          </w:tcPr>
          <w:p w14:paraId="3FD5AB8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3213F2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80</w:t>
            </w:r>
          </w:p>
        </w:tc>
        <w:tc>
          <w:tcPr>
            <w:tcW w:w="993" w:type="dxa"/>
            <w:tcBorders>
              <w:top w:val="nil"/>
              <w:left w:val="nil"/>
              <w:bottom w:val="single" w:sz="4" w:space="0" w:color="auto"/>
              <w:right w:val="single" w:sz="4" w:space="0" w:color="auto"/>
            </w:tcBorders>
            <w:noWrap/>
            <w:vAlign w:val="center"/>
            <w:hideMark/>
          </w:tcPr>
          <w:p w14:paraId="2D811D2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4D48346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073CE59B"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5455201D" w14:textId="464111F9"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02D76D5E"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D8B5D3B"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lao động là người khuyết tật còn khả năng lao động được học nghề phù hợp </w:t>
            </w:r>
          </w:p>
        </w:tc>
        <w:tc>
          <w:tcPr>
            <w:tcW w:w="1134" w:type="dxa"/>
            <w:tcBorders>
              <w:top w:val="nil"/>
              <w:left w:val="nil"/>
              <w:bottom w:val="single" w:sz="4" w:space="0" w:color="auto"/>
              <w:right w:val="single" w:sz="4" w:space="0" w:color="auto"/>
            </w:tcBorders>
            <w:noWrap/>
            <w:vAlign w:val="center"/>
            <w:hideMark/>
          </w:tcPr>
          <w:p w14:paraId="06846F1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1A76B6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35</w:t>
            </w:r>
          </w:p>
        </w:tc>
        <w:tc>
          <w:tcPr>
            <w:tcW w:w="993" w:type="dxa"/>
            <w:tcBorders>
              <w:top w:val="nil"/>
              <w:left w:val="nil"/>
              <w:bottom w:val="single" w:sz="4" w:space="0" w:color="auto"/>
              <w:right w:val="single" w:sz="4" w:space="0" w:color="auto"/>
            </w:tcBorders>
            <w:noWrap/>
            <w:vAlign w:val="center"/>
            <w:hideMark/>
          </w:tcPr>
          <w:p w14:paraId="2ECF126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850" w:type="dxa"/>
            <w:tcBorders>
              <w:top w:val="single" w:sz="4" w:space="0" w:color="auto"/>
              <w:left w:val="nil"/>
              <w:bottom w:val="single" w:sz="4" w:space="0" w:color="auto"/>
              <w:right w:val="single" w:sz="4" w:space="0" w:color="auto"/>
            </w:tcBorders>
            <w:vAlign w:val="center"/>
            <w:hideMark/>
          </w:tcPr>
          <w:p w14:paraId="59029D30"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95B4CCE"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CEEEFDE" w14:textId="4E9E6263"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0BDE508"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tcPr>
          <w:p w14:paraId="70083E58"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nữ học viên, học sinh, sinh viên được tuyển mới thuộc hệ thống giáo dục nghề nghiệp</w:t>
            </w:r>
          </w:p>
          <w:p w14:paraId="074C9907" w14:textId="77777777" w:rsidR="00EF1625" w:rsidRPr="000D0A63" w:rsidRDefault="00EF1625" w:rsidP="00A550B0">
            <w:pPr>
              <w:spacing w:before="60" w:after="6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center"/>
            <w:hideMark/>
          </w:tcPr>
          <w:p w14:paraId="20975A1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6968E9B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30</w:t>
            </w:r>
          </w:p>
        </w:tc>
        <w:tc>
          <w:tcPr>
            <w:tcW w:w="993" w:type="dxa"/>
            <w:tcBorders>
              <w:top w:val="nil"/>
              <w:left w:val="nil"/>
              <w:bottom w:val="single" w:sz="4" w:space="0" w:color="auto"/>
              <w:right w:val="single" w:sz="4" w:space="0" w:color="auto"/>
            </w:tcBorders>
            <w:noWrap/>
            <w:vAlign w:val="center"/>
            <w:hideMark/>
          </w:tcPr>
          <w:p w14:paraId="78DA1F5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850" w:type="dxa"/>
            <w:tcBorders>
              <w:top w:val="single" w:sz="4" w:space="0" w:color="auto"/>
              <w:left w:val="nil"/>
              <w:bottom w:val="single" w:sz="4" w:space="0" w:color="auto"/>
              <w:right w:val="single" w:sz="4" w:space="0" w:color="auto"/>
            </w:tcBorders>
            <w:vAlign w:val="center"/>
            <w:hideMark/>
          </w:tcPr>
          <w:p w14:paraId="62F21A7C"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2D314ADB"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9466066" w14:textId="571173B2" w:rsidTr="00EF1625">
        <w:trPr>
          <w:trHeight w:val="312"/>
        </w:trPr>
        <w:tc>
          <w:tcPr>
            <w:tcW w:w="562" w:type="dxa"/>
            <w:tcBorders>
              <w:top w:val="nil"/>
              <w:left w:val="single" w:sz="4" w:space="0" w:color="auto"/>
              <w:bottom w:val="single" w:sz="4" w:space="0" w:color="auto"/>
              <w:right w:val="single" w:sz="4" w:space="0" w:color="auto"/>
            </w:tcBorders>
            <w:noWrap/>
            <w:vAlign w:val="center"/>
            <w:hideMark/>
          </w:tcPr>
          <w:p w14:paraId="75751C45"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4</w:t>
            </w:r>
          </w:p>
        </w:tc>
        <w:tc>
          <w:tcPr>
            <w:tcW w:w="7626" w:type="dxa"/>
            <w:gridSpan w:val="5"/>
            <w:tcBorders>
              <w:top w:val="nil"/>
              <w:left w:val="nil"/>
              <w:bottom w:val="single" w:sz="4" w:space="0" w:color="auto"/>
              <w:right w:val="single" w:sz="4" w:space="0" w:color="auto"/>
            </w:tcBorders>
            <w:noWrap/>
            <w:vAlign w:val="center"/>
            <w:hideMark/>
          </w:tcPr>
          <w:p w14:paraId="28CA7063"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b/>
                <w:bCs/>
                <w:sz w:val="24"/>
                <w:szCs w:val="24"/>
              </w:rPr>
              <w:t>Bảo hiểm xã hội, bảo hiểm thất nghiệp, bảo hiểm y tế</w:t>
            </w:r>
          </w:p>
        </w:tc>
        <w:tc>
          <w:tcPr>
            <w:tcW w:w="850" w:type="dxa"/>
            <w:tcBorders>
              <w:top w:val="nil"/>
              <w:left w:val="nil"/>
              <w:bottom w:val="single" w:sz="4" w:space="0" w:color="auto"/>
              <w:right w:val="single" w:sz="4" w:space="0" w:color="auto"/>
            </w:tcBorders>
          </w:tcPr>
          <w:p w14:paraId="53906016" w14:textId="77777777" w:rsidR="00EF1625" w:rsidRPr="000D0A63" w:rsidRDefault="00EF1625" w:rsidP="00A550B0">
            <w:pPr>
              <w:spacing w:before="60" w:after="60" w:line="240" w:lineRule="auto"/>
              <w:jc w:val="both"/>
              <w:rPr>
                <w:rFonts w:ascii="Times New Roman" w:hAnsi="Times New Roman"/>
                <w:b/>
                <w:bCs/>
                <w:sz w:val="24"/>
                <w:szCs w:val="24"/>
              </w:rPr>
            </w:pPr>
          </w:p>
        </w:tc>
      </w:tr>
      <w:tr w:rsidR="00EF1625" w:rsidRPr="000D0A63" w14:paraId="3B110A9B" w14:textId="64C2FF76" w:rsidTr="00EF1625">
        <w:trPr>
          <w:trHeight w:val="624"/>
        </w:trPr>
        <w:tc>
          <w:tcPr>
            <w:tcW w:w="562" w:type="dxa"/>
            <w:tcBorders>
              <w:top w:val="nil"/>
              <w:left w:val="single" w:sz="4" w:space="0" w:color="auto"/>
              <w:bottom w:val="single" w:sz="4" w:space="0" w:color="auto"/>
              <w:right w:val="single" w:sz="4" w:space="0" w:color="auto"/>
            </w:tcBorders>
            <w:noWrap/>
            <w:vAlign w:val="center"/>
            <w:hideMark/>
          </w:tcPr>
          <w:p w14:paraId="1BED327A" w14:textId="77777777" w:rsidR="00EF1625" w:rsidRPr="000D0A63" w:rsidRDefault="00EF1625" w:rsidP="00A550B0">
            <w:pPr>
              <w:spacing w:line="256" w:lineRule="auto"/>
              <w:rPr>
                <w:rFonts w:ascii="Times New Roman" w:hAnsi="Times New Roman"/>
                <w:bCs/>
                <w:sz w:val="24"/>
                <w:szCs w:val="24"/>
              </w:rPr>
            </w:pPr>
          </w:p>
        </w:tc>
        <w:tc>
          <w:tcPr>
            <w:tcW w:w="3686" w:type="dxa"/>
            <w:tcBorders>
              <w:top w:val="nil"/>
              <w:left w:val="nil"/>
              <w:bottom w:val="single" w:sz="4" w:space="0" w:color="auto"/>
              <w:right w:val="single" w:sz="4" w:space="0" w:color="auto"/>
            </w:tcBorders>
            <w:noWrap/>
            <w:vAlign w:val="center"/>
            <w:hideMark/>
          </w:tcPr>
          <w:p w14:paraId="75B62AE3" w14:textId="11C36FBA"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l</w:t>
            </w:r>
            <w:r w:rsidRPr="000D0A63">
              <w:rPr>
                <w:rFonts w:ascii="Times New Roman" w:hAnsi="Times New Roman"/>
                <w:sz w:val="24"/>
                <w:szCs w:val="24"/>
              </w:rPr>
              <w:t>ực lượng lao động trong độ tuổi lao động tham gia bảo hiểm xã hội.</w:t>
            </w:r>
          </w:p>
        </w:tc>
        <w:tc>
          <w:tcPr>
            <w:tcW w:w="1134" w:type="dxa"/>
            <w:tcBorders>
              <w:top w:val="nil"/>
              <w:left w:val="nil"/>
              <w:bottom w:val="single" w:sz="4" w:space="0" w:color="auto"/>
              <w:right w:val="single" w:sz="4" w:space="0" w:color="auto"/>
            </w:tcBorders>
            <w:noWrap/>
            <w:vAlign w:val="center"/>
            <w:hideMark/>
          </w:tcPr>
          <w:p w14:paraId="68984BF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5A7F6C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30</w:t>
            </w:r>
          </w:p>
        </w:tc>
        <w:tc>
          <w:tcPr>
            <w:tcW w:w="993" w:type="dxa"/>
            <w:tcBorders>
              <w:top w:val="nil"/>
              <w:left w:val="nil"/>
              <w:bottom w:val="single" w:sz="4" w:space="0" w:color="auto"/>
              <w:right w:val="single" w:sz="4" w:space="0" w:color="auto"/>
            </w:tcBorders>
            <w:noWrap/>
            <w:vAlign w:val="center"/>
            <w:hideMark/>
          </w:tcPr>
          <w:p w14:paraId="07B2661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850" w:type="dxa"/>
            <w:tcBorders>
              <w:top w:val="single" w:sz="4" w:space="0" w:color="auto"/>
              <w:left w:val="nil"/>
              <w:bottom w:val="single" w:sz="4" w:space="0" w:color="auto"/>
              <w:right w:val="single" w:sz="4" w:space="0" w:color="auto"/>
            </w:tcBorders>
          </w:tcPr>
          <w:p w14:paraId="6204471E" w14:textId="77777777" w:rsidR="00EF1625" w:rsidRPr="000D0A63" w:rsidRDefault="00EF1625" w:rsidP="00A550B0">
            <w:pPr>
              <w:spacing w:before="60" w:after="60" w:line="240" w:lineRule="auto"/>
              <w:jc w:val="center"/>
              <w:rPr>
                <w:rFonts w:ascii="Times New Roman" w:hAnsi="Times New Roman"/>
                <w:bCs/>
                <w:sz w:val="24"/>
                <w:szCs w:val="24"/>
              </w:rPr>
            </w:pPr>
          </w:p>
          <w:p w14:paraId="592928E8" w14:textId="77777777" w:rsidR="00EF1625" w:rsidRPr="000D0A63" w:rsidRDefault="00EF1625" w:rsidP="00A550B0">
            <w:pPr>
              <w:spacing w:before="60" w:after="60" w:line="240" w:lineRule="auto"/>
              <w:jc w:val="center"/>
              <w:rPr>
                <w:rFonts w:ascii="Times New Roman" w:hAnsi="Times New Roman"/>
                <w:bCs/>
                <w:sz w:val="24"/>
                <w:szCs w:val="24"/>
              </w:rPr>
            </w:pPr>
          </w:p>
          <w:p w14:paraId="1B133269" w14:textId="77777777" w:rsidR="00EF1625" w:rsidRPr="000D0A63" w:rsidRDefault="00EF1625" w:rsidP="00A550B0">
            <w:pPr>
              <w:spacing w:before="60" w:after="60" w:line="240" w:lineRule="auto"/>
              <w:jc w:val="center"/>
              <w:rPr>
                <w:rFonts w:ascii="Times New Roman" w:hAnsi="Times New Roman"/>
                <w:bCs/>
                <w:sz w:val="24"/>
                <w:szCs w:val="24"/>
              </w:rPr>
            </w:pPr>
          </w:p>
          <w:p w14:paraId="4A81AFB9" w14:textId="77777777" w:rsidR="00EF1625" w:rsidRPr="000D0A63" w:rsidRDefault="00EF1625" w:rsidP="00A550B0">
            <w:pPr>
              <w:spacing w:before="60" w:after="60" w:line="240" w:lineRule="auto"/>
              <w:jc w:val="center"/>
              <w:rPr>
                <w:rFonts w:ascii="Times New Roman" w:hAnsi="Times New Roman"/>
                <w:bCs/>
                <w:sz w:val="24"/>
                <w:szCs w:val="24"/>
              </w:rPr>
            </w:pPr>
          </w:p>
          <w:p w14:paraId="6C3F3448" w14:textId="77777777" w:rsidR="00EF1625" w:rsidRPr="000D0A63" w:rsidRDefault="00EF1625" w:rsidP="00A550B0">
            <w:pPr>
              <w:spacing w:before="60" w:after="60" w:line="240" w:lineRule="auto"/>
              <w:jc w:val="center"/>
              <w:rPr>
                <w:rFonts w:ascii="Times New Roman" w:hAnsi="Times New Roman"/>
                <w:bCs/>
                <w:sz w:val="24"/>
                <w:szCs w:val="24"/>
              </w:rPr>
            </w:pPr>
          </w:p>
          <w:p w14:paraId="4FC59375" w14:textId="77777777" w:rsidR="00EF1625" w:rsidRPr="000D0A63" w:rsidRDefault="00EF1625" w:rsidP="00A550B0">
            <w:pPr>
              <w:spacing w:before="60" w:after="60" w:line="240" w:lineRule="auto"/>
              <w:jc w:val="center"/>
              <w:rPr>
                <w:rFonts w:ascii="Times New Roman" w:hAnsi="Times New Roman"/>
                <w:bCs/>
                <w:sz w:val="24"/>
                <w:szCs w:val="24"/>
              </w:rPr>
            </w:pPr>
          </w:p>
          <w:p w14:paraId="27A9E05D" w14:textId="6C30349C"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27CF390C" w14:textId="77777777" w:rsidR="00EF1625" w:rsidRPr="000D0A63" w:rsidRDefault="00EF1625" w:rsidP="00A550B0">
            <w:pPr>
              <w:spacing w:before="60" w:after="60" w:line="240" w:lineRule="auto"/>
              <w:jc w:val="center"/>
              <w:rPr>
                <w:rFonts w:ascii="Times New Roman" w:hAnsi="Times New Roman"/>
                <w:bCs/>
                <w:sz w:val="24"/>
                <w:szCs w:val="24"/>
              </w:rPr>
            </w:pPr>
          </w:p>
        </w:tc>
      </w:tr>
      <w:tr w:rsidR="00EF1625" w:rsidRPr="000D0A63" w14:paraId="0AD75172" w14:textId="53CC3968" w:rsidTr="00EF1625">
        <w:trPr>
          <w:trHeight w:val="624"/>
        </w:trPr>
        <w:tc>
          <w:tcPr>
            <w:tcW w:w="562" w:type="dxa"/>
            <w:tcBorders>
              <w:top w:val="nil"/>
              <w:left w:val="single" w:sz="4" w:space="0" w:color="auto"/>
              <w:bottom w:val="single" w:sz="4" w:space="0" w:color="auto"/>
              <w:right w:val="single" w:sz="4" w:space="0" w:color="auto"/>
            </w:tcBorders>
            <w:noWrap/>
            <w:vAlign w:val="center"/>
          </w:tcPr>
          <w:p w14:paraId="17D0A657"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A8A1CC4" w14:textId="40D1C5F1"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ông dân và lao động khu vực phi chính thức tham gia bảo hiểm xã hội tự nguyện trong lực lượng lao động  trong độ tuổi</w:t>
            </w:r>
          </w:p>
        </w:tc>
        <w:tc>
          <w:tcPr>
            <w:tcW w:w="1134" w:type="dxa"/>
            <w:tcBorders>
              <w:top w:val="nil"/>
              <w:left w:val="nil"/>
              <w:bottom w:val="single" w:sz="4" w:space="0" w:color="auto"/>
              <w:right w:val="single" w:sz="4" w:space="0" w:color="auto"/>
            </w:tcBorders>
            <w:noWrap/>
            <w:vAlign w:val="center"/>
            <w:hideMark/>
          </w:tcPr>
          <w:p w14:paraId="5F7E57C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CFA5F9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w:t>
            </w:r>
            <w:r w:rsidRPr="000D0A63">
              <w:rPr>
                <w:rFonts w:ascii="Times New Roman" w:hAnsi="Times New Roman"/>
                <w:sz w:val="24"/>
                <w:szCs w:val="24"/>
                <w:lang w:val="vi-VN"/>
              </w:rPr>
              <w:t>,</w:t>
            </w:r>
            <w:r w:rsidRPr="000D0A63">
              <w:rPr>
                <w:rFonts w:ascii="Times New Roman" w:hAnsi="Times New Roman"/>
                <w:sz w:val="24"/>
                <w:szCs w:val="24"/>
              </w:rPr>
              <w:t>5</w:t>
            </w:r>
          </w:p>
        </w:tc>
        <w:tc>
          <w:tcPr>
            <w:tcW w:w="993" w:type="dxa"/>
            <w:tcBorders>
              <w:top w:val="nil"/>
              <w:left w:val="nil"/>
              <w:bottom w:val="single" w:sz="4" w:space="0" w:color="auto"/>
              <w:right w:val="single" w:sz="4" w:space="0" w:color="auto"/>
            </w:tcBorders>
            <w:noWrap/>
            <w:vAlign w:val="center"/>
            <w:hideMark/>
          </w:tcPr>
          <w:p w14:paraId="7C30CADC" w14:textId="26418CBE" w:rsidR="00EF1625" w:rsidRPr="000D0A63" w:rsidRDefault="00EF1625" w:rsidP="00A550B0">
            <w:pPr>
              <w:spacing w:before="60" w:after="60" w:line="240" w:lineRule="auto"/>
              <w:jc w:val="center"/>
              <w:rPr>
                <w:rFonts w:ascii="Times New Roman" w:hAnsi="Times New Roman"/>
                <w:sz w:val="24"/>
                <w:szCs w:val="24"/>
              </w:rPr>
            </w:pPr>
            <w:r>
              <w:rPr>
                <w:rFonts w:ascii="Times New Roman" w:hAnsi="Times New Roman"/>
                <w:sz w:val="24"/>
                <w:szCs w:val="24"/>
              </w:rPr>
              <w:t>0</w:t>
            </w:r>
            <w:r w:rsidRPr="000D0A63">
              <w:rPr>
                <w:rFonts w:ascii="Times New Roman" w:hAnsi="Times New Roman"/>
                <w:sz w:val="24"/>
                <w:szCs w:val="24"/>
              </w:rPr>
              <w:t>5</w:t>
            </w:r>
          </w:p>
        </w:tc>
        <w:tc>
          <w:tcPr>
            <w:tcW w:w="850" w:type="dxa"/>
            <w:tcBorders>
              <w:top w:val="single" w:sz="4" w:space="0" w:color="auto"/>
              <w:left w:val="nil"/>
              <w:bottom w:val="single" w:sz="4" w:space="0" w:color="auto"/>
              <w:right w:val="single" w:sz="4" w:space="0" w:color="auto"/>
            </w:tcBorders>
            <w:vAlign w:val="center"/>
            <w:hideMark/>
          </w:tcPr>
          <w:p w14:paraId="76E358EC"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CC31F86"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52371F5" w14:textId="449D423A"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015C31B3"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8EB44BE" w14:textId="57F110F2"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người hết tuổi lao động được hưởng lương hưu, bảo hiểm xã hội hằng tháng và trợ cấp hưu trí xã hội</w:t>
            </w:r>
          </w:p>
        </w:tc>
        <w:tc>
          <w:tcPr>
            <w:tcW w:w="1134" w:type="dxa"/>
            <w:tcBorders>
              <w:top w:val="nil"/>
              <w:left w:val="nil"/>
              <w:bottom w:val="single" w:sz="4" w:space="0" w:color="auto"/>
              <w:right w:val="single" w:sz="4" w:space="0" w:color="auto"/>
            </w:tcBorders>
            <w:noWrap/>
            <w:vAlign w:val="center"/>
            <w:hideMark/>
          </w:tcPr>
          <w:p w14:paraId="04B9070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94EE92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993" w:type="dxa"/>
            <w:tcBorders>
              <w:top w:val="nil"/>
              <w:left w:val="nil"/>
              <w:bottom w:val="single" w:sz="4" w:space="0" w:color="auto"/>
              <w:right w:val="single" w:sz="4" w:space="0" w:color="auto"/>
            </w:tcBorders>
            <w:noWrap/>
            <w:vAlign w:val="center"/>
            <w:hideMark/>
          </w:tcPr>
          <w:p w14:paraId="7353B96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850" w:type="dxa"/>
            <w:tcBorders>
              <w:top w:val="single" w:sz="4" w:space="0" w:color="auto"/>
              <w:left w:val="nil"/>
              <w:bottom w:val="single" w:sz="4" w:space="0" w:color="auto"/>
              <w:right w:val="single" w:sz="4" w:space="0" w:color="auto"/>
            </w:tcBorders>
            <w:vAlign w:val="center"/>
            <w:hideMark/>
          </w:tcPr>
          <w:p w14:paraId="6DFBEF97"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0029026"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698E4438" w14:textId="5D60DCEB"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BD7B8D1"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DDA0AA8"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Chỉ số đánh giá mức độ hài lòng của người tham gia bảo hiểm xã hội.</w:t>
            </w:r>
          </w:p>
        </w:tc>
        <w:tc>
          <w:tcPr>
            <w:tcW w:w="1134" w:type="dxa"/>
            <w:tcBorders>
              <w:top w:val="nil"/>
              <w:left w:val="nil"/>
              <w:bottom w:val="single" w:sz="4" w:space="0" w:color="auto"/>
              <w:right w:val="single" w:sz="4" w:space="0" w:color="auto"/>
            </w:tcBorders>
            <w:noWrap/>
            <w:vAlign w:val="center"/>
            <w:hideMark/>
          </w:tcPr>
          <w:p w14:paraId="40D7BC0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F56239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85</w:t>
            </w:r>
          </w:p>
        </w:tc>
        <w:tc>
          <w:tcPr>
            <w:tcW w:w="993" w:type="dxa"/>
            <w:tcBorders>
              <w:top w:val="nil"/>
              <w:left w:val="nil"/>
              <w:bottom w:val="single" w:sz="4" w:space="0" w:color="auto"/>
              <w:right w:val="single" w:sz="4" w:space="0" w:color="auto"/>
            </w:tcBorders>
            <w:noWrap/>
            <w:vAlign w:val="center"/>
            <w:hideMark/>
          </w:tcPr>
          <w:p w14:paraId="169FAAF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066EF3DE"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807F86A"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68693B1" w14:textId="14D1DA92"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11DBF781"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EB2DD9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Lực lượng lao động trong độ tuổi lao động tham gia bảo hiểm thất nghiệp.</w:t>
            </w:r>
          </w:p>
        </w:tc>
        <w:tc>
          <w:tcPr>
            <w:tcW w:w="1134" w:type="dxa"/>
            <w:tcBorders>
              <w:top w:val="nil"/>
              <w:left w:val="nil"/>
              <w:bottom w:val="single" w:sz="4" w:space="0" w:color="auto"/>
              <w:right w:val="single" w:sz="4" w:space="0" w:color="auto"/>
            </w:tcBorders>
            <w:noWrap/>
            <w:vAlign w:val="center"/>
            <w:hideMark/>
          </w:tcPr>
          <w:p w14:paraId="6EEAC50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F94ECE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25</w:t>
            </w:r>
          </w:p>
        </w:tc>
        <w:tc>
          <w:tcPr>
            <w:tcW w:w="993" w:type="dxa"/>
            <w:tcBorders>
              <w:top w:val="nil"/>
              <w:left w:val="nil"/>
              <w:bottom w:val="single" w:sz="4" w:space="0" w:color="auto"/>
              <w:right w:val="single" w:sz="4" w:space="0" w:color="auto"/>
            </w:tcBorders>
            <w:noWrap/>
            <w:vAlign w:val="center"/>
            <w:hideMark/>
          </w:tcPr>
          <w:p w14:paraId="4F51AB5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34</w:t>
            </w:r>
          </w:p>
        </w:tc>
        <w:tc>
          <w:tcPr>
            <w:tcW w:w="850" w:type="dxa"/>
            <w:tcBorders>
              <w:top w:val="single" w:sz="4" w:space="0" w:color="auto"/>
              <w:left w:val="nil"/>
              <w:bottom w:val="single" w:sz="4" w:space="0" w:color="auto"/>
              <w:right w:val="single" w:sz="4" w:space="0" w:color="auto"/>
            </w:tcBorders>
            <w:vAlign w:val="center"/>
            <w:hideMark/>
          </w:tcPr>
          <w:p w14:paraId="0B271CBF"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1BAC145"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46619135" w14:textId="049550AF"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23DCD202"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9714EFF"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dân số tham gia bảo hiểm y tế</w:t>
            </w:r>
          </w:p>
          <w:p w14:paraId="3AF07649" w14:textId="070161EE" w:rsidR="00EF1625" w:rsidRPr="000D0A63" w:rsidRDefault="00EF1625" w:rsidP="00A550B0">
            <w:pPr>
              <w:spacing w:before="60" w:after="6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center"/>
            <w:hideMark/>
          </w:tcPr>
          <w:p w14:paraId="35F6ACB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534C5B9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95</w:t>
            </w:r>
          </w:p>
        </w:tc>
        <w:tc>
          <w:tcPr>
            <w:tcW w:w="993" w:type="dxa"/>
            <w:tcBorders>
              <w:top w:val="nil"/>
              <w:left w:val="nil"/>
              <w:bottom w:val="single" w:sz="4" w:space="0" w:color="auto"/>
              <w:right w:val="single" w:sz="4" w:space="0" w:color="auto"/>
            </w:tcBorders>
            <w:noWrap/>
            <w:vAlign w:val="center"/>
            <w:hideMark/>
          </w:tcPr>
          <w:p w14:paraId="3362A6C5" w14:textId="790A2B1C"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95</w:t>
            </w:r>
          </w:p>
        </w:tc>
        <w:tc>
          <w:tcPr>
            <w:tcW w:w="850" w:type="dxa"/>
            <w:tcBorders>
              <w:top w:val="nil"/>
              <w:left w:val="nil"/>
              <w:bottom w:val="single" w:sz="4" w:space="0" w:color="auto"/>
              <w:right w:val="single" w:sz="4" w:space="0" w:color="auto"/>
            </w:tcBorders>
            <w:hideMark/>
          </w:tcPr>
          <w:p w14:paraId="6AA49128" w14:textId="5E6718BC" w:rsidR="00EF1625" w:rsidRPr="000D0A63" w:rsidRDefault="00EF1625" w:rsidP="00F52351">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6F44EA2A" w14:textId="77777777" w:rsidR="00EF1625" w:rsidRPr="000D0A63" w:rsidRDefault="00EF1625" w:rsidP="00F52351">
            <w:pPr>
              <w:spacing w:before="60" w:after="60" w:line="240" w:lineRule="auto"/>
              <w:jc w:val="center"/>
              <w:rPr>
                <w:rFonts w:ascii="Times New Roman" w:hAnsi="Times New Roman"/>
                <w:sz w:val="24"/>
                <w:szCs w:val="24"/>
              </w:rPr>
            </w:pPr>
          </w:p>
        </w:tc>
      </w:tr>
      <w:tr w:rsidR="00EF1625" w:rsidRPr="000D0A63" w14:paraId="6244A13A" w14:textId="41D84DFC"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280C8AC0"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433C231" w14:textId="5623F4A5"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đồng bào dân tộc thiểu số tham gia bảo hiểm y tế</w:t>
            </w:r>
          </w:p>
        </w:tc>
        <w:tc>
          <w:tcPr>
            <w:tcW w:w="1134" w:type="dxa"/>
            <w:tcBorders>
              <w:top w:val="nil"/>
              <w:left w:val="nil"/>
              <w:bottom w:val="single" w:sz="4" w:space="0" w:color="auto"/>
              <w:right w:val="single" w:sz="4" w:space="0" w:color="auto"/>
            </w:tcBorders>
            <w:noWrap/>
            <w:vAlign w:val="center"/>
            <w:hideMark/>
          </w:tcPr>
          <w:p w14:paraId="50AD8E7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D40568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98</w:t>
            </w:r>
          </w:p>
        </w:tc>
        <w:tc>
          <w:tcPr>
            <w:tcW w:w="993" w:type="dxa"/>
            <w:tcBorders>
              <w:top w:val="nil"/>
              <w:left w:val="nil"/>
              <w:bottom w:val="single" w:sz="4" w:space="0" w:color="auto"/>
              <w:right w:val="single" w:sz="4" w:space="0" w:color="auto"/>
            </w:tcBorders>
            <w:noWrap/>
            <w:vAlign w:val="center"/>
            <w:hideMark/>
          </w:tcPr>
          <w:p w14:paraId="18457D2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w:t>
            </w:r>
          </w:p>
        </w:tc>
        <w:tc>
          <w:tcPr>
            <w:tcW w:w="850" w:type="dxa"/>
            <w:tcBorders>
              <w:top w:val="nil"/>
              <w:left w:val="nil"/>
              <w:bottom w:val="single" w:sz="4" w:space="0" w:color="auto"/>
              <w:right w:val="single" w:sz="4" w:space="0" w:color="auto"/>
            </w:tcBorders>
            <w:hideMark/>
          </w:tcPr>
          <w:p w14:paraId="7245290C" w14:textId="31FEA794"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223498C9"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0419AD24" w14:textId="56D6217F"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7DEA0F40"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757FAA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Hỗ trợ bảo hiểm y tế cho trẻ em </w:t>
            </w:r>
          </w:p>
        </w:tc>
        <w:tc>
          <w:tcPr>
            <w:tcW w:w="1134" w:type="dxa"/>
            <w:tcBorders>
              <w:top w:val="nil"/>
              <w:left w:val="nil"/>
              <w:bottom w:val="single" w:sz="4" w:space="0" w:color="auto"/>
              <w:right w:val="single" w:sz="4" w:space="0" w:color="auto"/>
            </w:tcBorders>
            <w:noWrap/>
            <w:vAlign w:val="center"/>
            <w:hideMark/>
          </w:tcPr>
          <w:p w14:paraId="2537511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Bậc học</w:t>
            </w:r>
          </w:p>
        </w:tc>
        <w:tc>
          <w:tcPr>
            <w:tcW w:w="963" w:type="dxa"/>
            <w:tcBorders>
              <w:top w:val="nil"/>
              <w:left w:val="nil"/>
              <w:bottom w:val="single" w:sz="4" w:space="0" w:color="auto"/>
              <w:right w:val="single" w:sz="4" w:space="0" w:color="auto"/>
            </w:tcBorders>
            <w:noWrap/>
            <w:vAlign w:val="center"/>
            <w:hideMark/>
          </w:tcPr>
          <w:p w14:paraId="562F1F0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Tiểu học</w:t>
            </w:r>
          </w:p>
        </w:tc>
        <w:tc>
          <w:tcPr>
            <w:tcW w:w="993" w:type="dxa"/>
            <w:tcBorders>
              <w:top w:val="nil"/>
              <w:left w:val="nil"/>
              <w:bottom w:val="single" w:sz="4" w:space="0" w:color="auto"/>
              <w:right w:val="single" w:sz="4" w:space="0" w:color="auto"/>
            </w:tcBorders>
            <w:noWrap/>
            <w:vAlign w:val="center"/>
            <w:hideMark/>
          </w:tcPr>
          <w:p w14:paraId="68C5F51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THCS</w:t>
            </w:r>
          </w:p>
        </w:tc>
        <w:tc>
          <w:tcPr>
            <w:tcW w:w="850" w:type="dxa"/>
            <w:tcBorders>
              <w:top w:val="nil"/>
              <w:left w:val="nil"/>
              <w:bottom w:val="single" w:sz="4" w:space="0" w:color="auto"/>
              <w:right w:val="single" w:sz="4" w:space="0" w:color="auto"/>
            </w:tcBorders>
            <w:hideMark/>
          </w:tcPr>
          <w:p w14:paraId="0D58008C" w14:textId="500676A6"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6FCFF41A"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30ADEBF3" w14:textId="17D48A06"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813ECFB"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F774E2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hài lòng của người dân với </w:t>
            </w:r>
            <w:r w:rsidRPr="000D0A63">
              <w:rPr>
                <w:rFonts w:ascii="Times New Roman" w:hAnsi="Times New Roman"/>
                <w:sz w:val="24"/>
                <w:szCs w:val="24"/>
              </w:rPr>
              <w:lastRenderedPageBreak/>
              <w:t xml:space="preserve">dịch vụ y tế </w:t>
            </w:r>
          </w:p>
        </w:tc>
        <w:tc>
          <w:tcPr>
            <w:tcW w:w="1134" w:type="dxa"/>
            <w:tcBorders>
              <w:top w:val="nil"/>
              <w:left w:val="nil"/>
              <w:bottom w:val="single" w:sz="4" w:space="0" w:color="auto"/>
              <w:right w:val="single" w:sz="4" w:space="0" w:color="auto"/>
            </w:tcBorders>
            <w:noWrap/>
            <w:vAlign w:val="center"/>
            <w:hideMark/>
          </w:tcPr>
          <w:p w14:paraId="7EFDD00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lastRenderedPageBreak/>
              <w:t>%</w:t>
            </w:r>
          </w:p>
        </w:tc>
        <w:tc>
          <w:tcPr>
            <w:tcW w:w="963" w:type="dxa"/>
            <w:tcBorders>
              <w:top w:val="nil"/>
              <w:left w:val="nil"/>
              <w:bottom w:val="single" w:sz="4" w:space="0" w:color="auto"/>
              <w:right w:val="single" w:sz="4" w:space="0" w:color="auto"/>
            </w:tcBorders>
            <w:noWrap/>
            <w:vAlign w:val="center"/>
            <w:hideMark/>
          </w:tcPr>
          <w:p w14:paraId="6A22C70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w:t>
            </w:r>
            <w:r w:rsidRPr="000D0A63">
              <w:rPr>
                <w:rFonts w:ascii="Times New Roman" w:hAnsi="Times New Roman"/>
                <w:sz w:val="24"/>
                <w:szCs w:val="24"/>
                <w:lang w:val="vi-VN"/>
              </w:rPr>
              <w:t xml:space="preserve"> </w:t>
            </w:r>
            <w:r w:rsidRPr="000D0A63">
              <w:rPr>
                <w:rFonts w:ascii="Times New Roman" w:hAnsi="Times New Roman"/>
                <w:sz w:val="24"/>
                <w:szCs w:val="24"/>
              </w:rPr>
              <w:t>80</w:t>
            </w:r>
          </w:p>
        </w:tc>
        <w:tc>
          <w:tcPr>
            <w:tcW w:w="993" w:type="dxa"/>
            <w:tcBorders>
              <w:top w:val="nil"/>
              <w:left w:val="nil"/>
              <w:bottom w:val="single" w:sz="4" w:space="0" w:color="auto"/>
              <w:right w:val="single" w:sz="4" w:space="0" w:color="auto"/>
            </w:tcBorders>
            <w:noWrap/>
            <w:vAlign w:val="center"/>
            <w:hideMark/>
          </w:tcPr>
          <w:p w14:paraId="5339543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w:t>
            </w:r>
            <w:r w:rsidRPr="000D0A63">
              <w:rPr>
                <w:rFonts w:ascii="Times New Roman" w:hAnsi="Times New Roman"/>
                <w:sz w:val="24"/>
                <w:szCs w:val="24"/>
                <w:lang w:val="vi-VN"/>
              </w:rPr>
              <w:t xml:space="preserve"> </w:t>
            </w:r>
            <w:r w:rsidRPr="000D0A63">
              <w:rPr>
                <w:rFonts w:ascii="Times New Roman" w:hAnsi="Times New Roman"/>
                <w:sz w:val="24"/>
                <w:szCs w:val="24"/>
              </w:rPr>
              <w:t>90</w:t>
            </w:r>
          </w:p>
        </w:tc>
        <w:tc>
          <w:tcPr>
            <w:tcW w:w="850" w:type="dxa"/>
            <w:tcBorders>
              <w:top w:val="nil"/>
              <w:left w:val="nil"/>
              <w:bottom w:val="single" w:sz="4" w:space="0" w:color="auto"/>
              <w:right w:val="single" w:sz="4" w:space="0" w:color="auto"/>
            </w:tcBorders>
            <w:hideMark/>
          </w:tcPr>
          <w:p w14:paraId="4B239F95" w14:textId="4796A18B"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4FBFD654" w14:textId="77777777" w:rsidR="00EF1625" w:rsidRDefault="00EF1625" w:rsidP="00A550B0">
            <w:pPr>
              <w:spacing w:before="60" w:after="60" w:line="240" w:lineRule="auto"/>
              <w:jc w:val="center"/>
              <w:rPr>
                <w:rFonts w:ascii="Times New Roman" w:hAnsi="Times New Roman"/>
                <w:sz w:val="24"/>
                <w:szCs w:val="24"/>
              </w:rPr>
            </w:pPr>
          </w:p>
        </w:tc>
      </w:tr>
      <w:tr w:rsidR="00EF1625" w:rsidRPr="000D0A63" w14:paraId="2AF1B5B4" w14:textId="0D8E3FAB"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B41946F"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DE820EB"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lao động là người khuyết tật có giấy xác nhận khuyết tật được hỗ trợ bảo hiểm y tế.</w:t>
            </w:r>
          </w:p>
        </w:tc>
        <w:tc>
          <w:tcPr>
            <w:tcW w:w="1134" w:type="dxa"/>
            <w:tcBorders>
              <w:top w:val="nil"/>
              <w:left w:val="nil"/>
              <w:bottom w:val="single" w:sz="4" w:space="0" w:color="auto"/>
              <w:right w:val="single" w:sz="4" w:space="0" w:color="auto"/>
            </w:tcBorders>
            <w:noWrap/>
            <w:vAlign w:val="center"/>
            <w:hideMark/>
          </w:tcPr>
          <w:p w14:paraId="0D43B2D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931737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60</w:t>
            </w:r>
          </w:p>
        </w:tc>
        <w:tc>
          <w:tcPr>
            <w:tcW w:w="993" w:type="dxa"/>
            <w:tcBorders>
              <w:top w:val="nil"/>
              <w:left w:val="nil"/>
              <w:bottom w:val="single" w:sz="4" w:space="0" w:color="auto"/>
              <w:right w:val="single" w:sz="4" w:space="0" w:color="auto"/>
            </w:tcBorders>
            <w:noWrap/>
            <w:vAlign w:val="center"/>
            <w:hideMark/>
          </w:tcPr>
          <w:p w14:paraId="7926A7D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nil"/>
              <w:left w:val="nil"/>
              <w:bottom w:val="single" w:sz="4" w:space="0" w:color="auto"/>
              <w:right w:val="single" w:sz="4" w:space="0" w:color="auto"/>
            </w:tcBorders>
          </w:tcPr>
          <w:p w14:paraId="5B02C630" w14:textId="77777777" w:rsidR="00EF1625" w:rsidRPr="000D0A63" w:rsidRDefault="00EF1625" w:rsidP="00A550B0">
            <w:pPr>
              <w:spacing w:before="60" w:after="60" w:line="240" w:lineRule="auto"/>
              <w:rPr>
                <w:rFonts w:ascii="Times New Roman" w:hAnsi="Times New Roman"/>
                <w:sz w:val="24"/>
                <w:szCs w:val="24"/>
              </w:rPr>
            </w:pPr>
          </w:p>
          <w:p w14:paraId="147A17DA" w14:textId="13EC4DF8"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252D2CDC" w14:textId="77777777" w:rsidR="00EF1625" w:rsidRPr="000D0A63" w:rsidRDefault="00EF1625" w:rsidP="00A550B0">
            <w:pPr>
              <w:spacing w:before="60" w:after="60" w:line="240" w:lineRule="auto"/>
              <w:rPr>
                <w:rFonts w:ascii="Times New Roman" w:hAnsi="Times New Roman"/>
                <w:sz w:val="24"/>
                <w:szCs w:val="24"/>
              </w:rPr>
            </w:pPr>
          </w:p>
        </w:tc>
      </w:tr>
      <w:tr w:rsidR="00EF1625" w:rsidRPr="000D0A63" w14:paraId="2C5E8360" w14:textId="511EAE11"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5D47403"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27364B8"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người cao tuổi tham gia bảo hiểm y tế</w:t>
            </w:r>
          </w:p>
        </w:tc>
        <w:tc>
          <w:tcPr>
            <w:tcW w:w="1134" w:type="dxa"/>
            <w:tcBorders>
              <w:top w:val="nil"/>
              <w:left w:val="nil"/>
              <w:bottom w:val="single" w:sz="4" w:space="0" w:color="auto"/>
              <w:right w:val="single" w:sz="4" w:space="0" w:color="auto"/>
            </w:tcBorders>
            <w:noWrap/>
            <w:vAlign w:val="center"/>
            <w:hideMark/>
          </w:tcPr>
          <w:p w14:paraId="6FEBA13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D94819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98</w:t>
            </w:r>
          </w:p>
        </w:tc>
        <w:tc>
          <w:tcPr>
            <w:tcW w:w="993" w:type="dxa"/>
            <w:tcBorders>
              <w:top w:val="nil"/>
              <w:left w:val="nil"/>
              <w:bottom w:val="single" w:sz="4" w:space="0" w:color="auto"/>
              <w:right w:val="single" w:sz="4" w:space="0" w:color="auto"/>
            </w:tcBorders>
            <w:noWrap/>
            <w:vAlign w:val="center"/>
            <w:hideMark/>
          </w:tcPr>
          <w:p w14:paraId="053B4F5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nil"/>
              <w:left w:val="nil"/>
              <w:bottom w:val="single" w:sz="4" w:space="0" w:color="auto"/>
              <w:right w:val="single" w:sz="4" w:space="0" w:color="auto"/>
            </w:tcBorders>
            <w:vAlign w:val="center"/>
            <w:hideMark/>
          </w:tcPr>
          <w:p w14:paraId="4F5FE199"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21089A38"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1251CEE0" w14:textId="62111A3A" w:rsidTr="00EF1625">
        <w:trPr>
          <w:trHeight w:val="130"/>
        </w:trPr>
        <w:tc>
          <w:tcPr>
            <w:tcW w:w="562" w:type="dxa"/>
            <w:tcBorders>
              <w:top w:val="nil"/>
              <w:left w:val="single" w:sz="4" w:space="0" w:color="auto"/>
              <w:bottom w:val="single" w:sz="4" w:space="0" w:color="auto"/>
              <w:right w:val="single" w:sz="4" w:space="0" w:color="auto"/>
            </w:tcBorders>
            <w:noWrap/>
            <w:vAlign w:val="center"/>
            <w:hideMark/>
          </w:tcPr>
          <w:p w14:paraId="40E2B6B8"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5</w:t>
            </w:r>
          </w:p>
        </w:tc>
        <w:tc>
          <w:tcPr>
            <w:tcW w:w="7626" w:type="dxa"/>
            <w:gridSpan w:val="5"/>
            <w:tcBorders>
              <w:top w:val="nil"/>
              <w:left w:val="nil"/>
              <w:bottom w:val="single" w:sz="4" w:space="0" w:color="auto"/>
              <w:right w:val="single" w:sz="4" w:space="0" w:color="auto"/>
            </w:tcBorders>
            <w:noWrap/>
            <w:vAlign w:val="center"/>
            <w:hideMark/>
          </w:tcPr>
          <w:p w14:paraId="54887733" w14:textId="77777777" w:rsidR="00EF1625" w:rsidRPr="000D0A63" w:rsidRDefault="00EF1625" w:rsidP="00A550B0">
            <w:pPr>
              <w:spacing w:before="60" w:after="60" w:line="240" w:lineRule="auto"/>
              <w:jc w:val="both"/>
              <w:rPr>
                <w:rFonts w:ascii="Times New Roman" w:hAnsi="Times New Roman"/>
                <w:b/>
                <w:bCs/>
                <w:sz w:val="24"/>
                <w:szCs w:val="24"/>
              </w:rPr>
            </w:pPr>
            <w:r w:rsidRPr="000D0A63">
              <w:rPr>
                <w:rFonts w:ascii="Times New Roman" w:hAnsi="Times New Roman"/>
                <w:b/>
                <w:bCs/>
                <w:sz w:val="24"/>
                <w:szCs w:val="24"/>
              </w:rPr>
              <w:t>Trợ giúp xã hội và giảm nghèo</w:t>
            </w:r>
          </w:p>
        </w:tc>
        <w:tc>
          <w:tcPr>
            <w:tcW w:w="850" w:type="dxa"/>
            <w:tcBorders>
              <w:top w:val="nil"/>
              <w:left w:val="nil"/>
              <w:bottom w:val="single" w:sz="4" w:space="0" w:color="auto"/>
              <w:right w:val="single" w:sz="4" w:space="0" w:color="auto"/>
            </w:tcBorders>
          </w:tcPr>
          <w:p w14:paraId="452812A3" w14:textId="77777777" w:rsidR="00EF1625" w:rsidRPr="000D0A63" w:rsidRDefault="00EF1625" w:rsidP="00A550B0">
            <w:pPr>
              <w:spacing w:before="60" w:after="60" w:line="240" w:lineRule="auto"/>
              <w:jc w:val="both"/>
              <w:rPr>
                <w:rFonts w:ascii="Times New Roman" w:hAnsi="Times New Roman"/>
                <w:b/>
                <w:bCs/>
                <w:sz w:val="24"/>
                <w:szCs w:val="24"/>
              </w:rPr>
            </w:pPr>
          </w:p>
        </w:tc>
      </w:tr>
      <w:tr w:rsidR="00EF1625" w:rsidRPr="000D0A63" w14:paraId="3849DAF8" w14:textId="2D5FE2D0"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677A17B4"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51EC344C" w14:textId="3F79E7A1"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d</w:t>
            </w:r>
            <w:r w:rsidRPr="000D0A63">
              <w:rPr>
                <w:rFonts w:ascii="Times New Roman" w:hAnsi="Times New Roman"/>
                <w:sz w:val="24"/>
                <w:szCs w:val="24"/>
              </w:rPr>
              <w:t>ân số được hưởng trợ cấp xã hội hàng tháng tại cộng đồng</w:t>
            </w:r>
          </w:p>
        </w:tc>
        <w:tc>
          <w:tcPr>
            <w:tcW w:w="1134" w:type="dxa"/>
            <w:tcBorders>
              <w:top w:val="nil"/>
              <w:left w:val="nil"/>
              <w:bottom w:val="single" w:sz="4" w:space="0" w:color="auto"/>
              <w:right w:val="single" w:sz="4" w:space="0" w:color="auto"/>
            </w:tcBorders>
            <w:noWrap/>
            <w:vAlign w:val="center"/>
            <w:hideMark/>
          </w:tcPr>
          <w:p w14:paraId="6D9F34A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FB2E95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w:t>
            </w:r>
            <w:r w:rsidRPr="000D0A63">
              <w:rPr>
                <w:rFonts w:ascii="Times New Roman" w:hAnsi="Times New Roman"/>
                <w:sz w:val="24"/>
                <w:szCs w:val="24"/>
                <w:lang w:val="vi-VN"/>
              </w:rPr>
              <w:t>,</w:t>
            </w:r>
            <w:r w:rsidRPr="000D0A63">
              <w:rPr>
                <w:rFonts w:ascii="Times New Roman" w:hAnsi="Times New Roman"/>
                <w:sz w:val="24"/>
                <w:szCs w:val="24"/>
              </w:rPr>
              <w:t>1</w:t>
            </w:r>
          </w:p>
        </w:tc>
        <w:tc>
          <w:tcPr>
            <w:tcW w:w="993" w:type="dxa"/>
            <w:tcBorders>
              <w:top w:val="nil"/>
              <w:left w:val="nil"/>
              <w:bottom w:val="single" w:sz="4" w:space="0" w:color="auto"/>
              <w:right w:val="single" w:sz="4" w:space="0" w:color="auto"/>
            </w:tcBorders>
            <w:noWrap/>
            <w:vAlign w:val="center"/>
            <w:hideMark/>
          </w:tcPr>
          <w:p w14:paraId="5DAE9B5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w:t>
            </w:r>
            <w:r w:rsidRPr="000D0A63">
              <w:rPr>
                <w:rFonts w:ascii="Times New Roman" w:hAnsi="Times New Roman"/>
                <w:sz w:val="24"/>
                <w:szCs w:val="24"/>
                <w:lang w:val="vi-VN"/>
              </w:rPr>
              <w:t>,</w:t>
            </w:r>
            <w:r w:rsidRPr="000D0A63">
              <w:rPr>
                <w:rFonts w:ascii="Times New Roman" w:hAnsi="Times New Roman"/>
                <w:sz w:val="24"/>
                <w:szCs w:val="24"/>
              </w:rPr>
              <w:t>5</w:t>
            </w:r>
          </w:p>
        </w:tc>
        <w:tc>
          <w:tcPr>
            <w:tcW w:w="850" w:type="dxa"/>
            <w:tcBorders>
              <w:top w:val="single" w:sz="4" w:space="0" w:color="auto"/>
              <w:left w:val="nil"/>
              <w:bottom w:val="single" w:sz="4" w:space="0" w:color="auto"/>
              <w:right w:val="single" w:sz="4" w:space="0" w:color="auto"/>
            </w:tcBorders>
          </w:tcPr>
          <w:p w14:paraId="0E89AE80" w14:textId="77777777" w:rsidR="00EF1625" w:rsidRPr="000D0A63" w:rsidRDefault="00EF1625" w:rsidP="00A550B0">
            <w:pPr>
              <w:spacing w:before="60" w:after="60" w:line="240" w:lineRule="auto"/>
              <w:jc w:val="center"/>
              <w:rPr>
                <w:rFonts w:ascii="Times New Roman" w:hAnsi="Times New Roman"/>
                <w:sz w:val="24"/>
                <w:szCs w:val="24"/>
              </w:rPr>
            </w:pPr>
          </w:p>
          <w:p w14:paraId="52F814D4" w14:textId="77777777" w:rsidR="00EF1625" w:rsidRPr="000D0A63" w:rsidRDefault="00EF1625" w:rsidP="00A550B0">
            <w:pPr>
              <w:spacing w:before="60" w:after="60" w:line="240" w:lineRule="auto"/>
              <w:rPr>
                <w:rFonts w:ascii="Times New Roman" w:hAnsi="Times New Roman"/>
                <w:sz w:val="24"/>
                <w:szCs w:val="24"/>
              </w:rPr>
            </w:pPr>
          </w:p>
          <w:p w14:paraId="1243E8ED" w14:textId="77777777" w:rsidR="00EF1625" w:rsidRPr="000D0A63" w:rsidRDefault="00EF1625" w:rsidP="00A550B0">
            <w:pPr>
              <w:spacing w:before="60" w:after="60" w:line="240" w:lineRule="auto"/>
              <w:jc w:val="center"/>
              <w:rPr>
                <w:rFonts w:ascii="Times New Roman" w:hAnsi="Times New Roman"/>
                <w:sz w:val="24"/>
                <w:szCs w:val="24"/>
              </w:rPr>
            </w:pPr>
          </w:p>
          <w:p w14:paraId="524B92C1" w14:textId="7662A7CA"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28D191B"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672DB3FC" w14:textId="0A090EF5"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0462224E"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43CAC561" w14:textId="6E5123E9"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đ</w:t>
            </w:r>
            <w:r w:rsidRPr="000D0A63">
              <w:rPr>
                <w:rFonts w:ascii="Times New Roman" w:hAnsi="Times New Roman"/>
                <w:sz w:val="24"/>
                <w:szCs w:val="24"/>
              </w:rPr>
              <w:t>ối tượng gặp khó khăn đột xuất được trợ giúp kịp thời</w:t>
            </w:r>
          </w:p>
        </w:tc>
        <w:tc>
          <w:tcPr>
            <w:tcW w:w="1134" w:type="dxa"/>
            <w:tcBorders>
              <w:top w:val="nil"/>
              <w:left w:val="nil"/>
              <w:bottom w:val="single" w:sz="4" w:space="0" w:color="auto"/>
              <w:right w:val="single" w:sz="4" w:space="0" w:color="auto"/>
            </w:tcBorders>
            <w:noWrap/>
            <w:vAlign w:val="center"/>
            <w:hideMark/>
          </w:tcPr>
          <w:p w14:paraId="5502F92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6E1DEC2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0CF9152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4AACEDD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88F80EF"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42E6B58F" w14:textId="5451FF94" w:rsidTr="00EF1625">
        <w:trPr>
          <w:trHeight w:val="1945"/>
        </w:trPr>
        <w:tc>
          <w:tcPr>
            <w:tcW w:w="562" w:type="dxa"/>
            <w:tcBorders>
              <w:top w:val="single" w:sz="4" w:space="0" w:color="auto"/>
              <w:left w:val="single" w:sz="4" w:space="0" w:color="auto"/>
              <w:bottom w:val="single" w:sz="4" w:space="0" w:color="auto"/>
              <w:right w:val="single" w:sz="4" w:space="0" w:color="auto"/>
            </w:tcBorders>
            <w:noWrap/>
            <w:vAlign w:val="center"/>
          </w:tcPr>
          <w:p w14:paraId="5F5ECB0C"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52A078E7" w14:textId="1909CF75"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h</w:t>
            </w:r>
            <w:r w:rsidRPr="000D0A63">
              <w:rPr>
                <w:rFonts w:ascii="Times New Roman" w:hAnsi="Times New Roman"/>
                <w:sz w:val="24"/>
                <w:szCs w:val="24"/>
              </w:rPr>
              <w:t>ộ gia đình chăm sóc trẻ em dưới 36 tháng tuổi, người cao tuổi cô đơn thuộc hộ nghèo, hộ cận nghèo được hưởng trợ cấp xã hội theo quy định</w:t>
            </w:r>
          </w:p>
        </w:tc>
        <w:tc>
          <w:tcPr>
            <w:tcW w:w="1134" w:type="dxa"/>
            <w:tcBorders>
              <w:top w:val="single" w:sz="4" w:space="0" w:color="auto"/>
              <w:left w:val="nil"/>
              <w:bottom w:val="single" w:sz="4" w:space="0" w:color="auto"/>
              <w:right w:val="single" w:sz="4" w:space="0" w:color="auto"/>
            </w:tcBorders>
            <w:noWrap/>
            <w:vAlign w:val="center"/>
            <w:hideMark/>
          </w:tcPr>
          <w:p w14:paraId="714B252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6ADE722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hideMark/>
          </w:tcPr>
          <w:p w14:paraId="72CE72E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751BB474"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8C6B7CA"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0DAF19CF" w14:textId="2A85B739" w:rsidTr="00EF1625">
        <w:trPr>
          <w:trHeight w:val="599"/>
        </w:trPr>
        <w:tc>
          <w:tcPr>
            <w:tcW w:w="562" w:type="dxa"/>
            <w:tcBorders>
              <w:top w:val="single" w:sz="4" w:space="0" w:color="auto"/>
              <w:left w:val="single" w:sz="4" w:space="0" w:color="auto"/>
              <w:bottom w:val="nil"/>
              <w:right w:val="single" w:sz="4" w:space="0" w:color="auto"/>
            </w:tcBorders>
            <w:noWrap/>
            <w:vAlign w:val="center"/>
          </w:tcPr>
          <w:p w14:paraId="27D00CB0"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73837854" w14:textId="1D148CEB"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p</w:t>
            </w:r>
            <w:r w:rsidRPr="000D0A63">
              <w:rPr>
                <w:rFonts w:ascii="Times New Roman" w:hAnsi="Times New Roman"/>
                <w:sz w:val="24"/>
                <w:szCs w:val="24"/>
              </w:rPr>
              <w:t>hụ nữ mang thai thuộc hộ nghèo, cận nghèo được hưởng trợ cấp xã hội</w:t>
            </w:r>
          </w:p>
        </w:tc>
        <w:tc>
          <w:tcPr>
            <w:tcW w:w="1134" w:type="dxa"/>
            <w:tcBorders>
              <w:top w:val="single" w:sz="4" w:space="0" w:color="auto"/>
              <w:left w:val="nil"/>
              <w:bottom w:val="nil"/>
              <w:right w:val="single" w:sz="4" w:space="0" w:color="auto"/>
            </w:tcBorders>
            <w:noWrap/>
            <w:vAlign w:val="center"/>
            <w:hideMark/>
          </w:tcPr>
          <w:p w14:paraId="15AC17C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nil"/>
              <w:right w:val="single" w:sz="4" w:space="0" w:color="auto"/>
            </w:tcBorders>
            <w:noWrap/>
            <w:vAlign w:val="center"/>
            <w:hideMark/>
          </w:tcPr>
          <w:p w14:paraId="0619822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w:t>
            </w:r>
          </w:p>
        </w:tc>
        <w:tc>
          <w:tcPr>
            <w:tcW w:w="993" w:type="dxa"/>
            <w:tcBorders>
              <w:top w:val="single" w:sz="4" w:space="0" w:color="auto"/>
              <w:left w:val="nil"/>
              <w:bottom w:val="nil"/>
              <w:right w:val="single" w:sz="4" w:space="0" w:color="auto"/>
            </w:tcBorders>
            <w:noWrap/>
            <w:vAlign w:val="center"/>
            <w:hideMark/>
          </w:tcPr>
          <w:p w14:paraId="1BA360A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tcPr>
          <w:p w14:paraId="65C07109" w14:textId="77777777" w:rsidR="00EF1625" w:rsidRPr="000D0A63" w:rsidRDefault="00EF1625" w:rsidP="00A550B0">
            <w:pPr>
              <w:spacing w:before="60" w:after="60" w:line="240" w:lineRule="auto"/>
              <w:jc w:val="center"/>
              <w:rPr>
                <w:rFonts w:ascii="Times New Roman" w:hAnsi="Times New Roman"/>
                <w:sz w:val="24"/>
                <w:szCs w:val="24"/>
              </w:rPr>
            </w:pPr>
          </w:p>
          <w:p w14:paraId="22BD5C35" w14:textId="77777777" w:rsidR="00EF1625" w:rsidRPr="000D0A63" w:rsidRDefault="00EF1625" w:rsidP="00A550B0">
            <w:pPr>
              <w:spacing w:before="60" w:after="60" w:line="240" w:lineRule="auto"/>
              <w:jc w:val="center"/>
              <w:rPr>
                <w:rFonts w:ascii="Times New Roman" w:hAnsi="Times New Roman"/>
                <w:sz w:val="24"/>
                <w:szCs w:val="24"/>
              </w:rPr>
            </w:pPr>
          </w:p>
          <w:p w14:paraId="55873358" w14:textId="77777777" w:rsidR="00EF1625" w:rsidRPr="000D0A63" w:rsidRDefault="00EF1625" w:rsidP="00A550B0">
            <w:pPr>
              <w:spacing w:before="60" w:after="60" w:line="240" w:lineRule="auto"/>
              <w:jc w:val="center"/>
              <w:rPr>
                <w:rFonts w:ascii="Times New Roman" w:hAnsi="Times New Roman"/>
                <w:sz w:val="24"/>
                <w:szCs w:val="24"/>
              </w:rPr>
            </w:pPr>
          </w:p>
          <w:p w14:paraId="3EC9ABDB" w14:textId="77777777" w:rsidR="00EF1625" w:rsidRPr="000D0A63" w:rsidRDefault="00EF1625" w:rsidP="00A550B0">
            <w:pPr>
              <w:spacing w:before="60" w:after="60" w:line="240" w:lineRule="auto"/>
              <w:jc w:val="center"/>
              <w:rPr>
                <w:rFonts w:ascii="Times New Roman" w:hAnsi="Times New Roman"/>
                <w:sz w:val="24"/>
                <w:szCs w:val="24"/>
              </w:rPr>
            </w:pPr>
          </w:p>
          <w:p w14:paraId="59D2D82F" w14:textId="77777777" w:rsidR="00EF1625" w:rsidRPr="000D0A63" w:rsidRDefault="00EF1625" w:rsidP="00A550B0">
            <w:pPr>
              <w:spacing w:before="60" w:after="60" w:line="240" w:lineRule="auto"/>
              <w:jc w:val="center"/>
              <w:rPr>
                <w:rFonts w:ascii="Times New Roman" w:hAnsi="Times New Roman"/>
                <w:sz w:val="24"/>
                <w:szCs w:val="24"/>
              </w:rPr>
            </w:pPr>
          </w:p>
          <w:p w14:paraId="08BC64EF" w14:textId="77777777" w:rsidR="00EF1625" w:rsidRPr="000D0A63" w:rsidRDefault="00EF1625" w:rsidP="00A550B0">
            <w:pPr>
              <w:spacing w:before="60" w:after="60" w:line="240" w:lineRule="auto"/>
              <w:jc w:val="center"/>
              <w:rPr>
                <w:rFonts w:ascii="Times New Roman" w:hAnsi="Times New Roman"/>
                <w:sz w:val="24"/>
                <w:szCs w:val="24"/>
              </w:rPr>
            </w:pPr>
          </w:p>
          <w:p w14:paraId="3E78E0D8" w14:textId="77777777" w:rsidR="00EF1625" w:rsidRPr="000D0A63" w:rsidRDefault="00EF1625" w:rsidP="00A550B0">
            <w:pPr>
              <w:spacing w:before="60" w:after="60" w:line="240" w:lineRule="auto"/>
              <w:jc w:val="center"/>
              <w:rPr>
                <w:rFonts w:ascii="Times New Roman" w:hAnsi="Times New Roman"/>
                <w:sz w:val="24"/>
                <w:szCs w:val="24"/>
              </w:rPr>
            </w:pPr>
          </w:p>
          <w:p w14:paraId="3E5684E7" w14:textId="77777777" w:rsidR="00EF1625" w:rsidRPr="000D0A63" w:rsidRDefault="00EF1625" w:rsidP="00A550B0">
            <w:pPr>
              <w:spacing w:before="60" w:after="60" w:line="240" w:lineRule="auto"/>
              <w:jc w:val="center"/>
              <w:rPr>
                <w:rFonts w:ascii="Times New Roman" w:hAnsi="Times New Roman"/>
                <w:sz w:val="24"/>
                <w:szCs w:val="24"/>
              </w:rPr>
            </w:pPr>
          </w:p>
          <w:p w14:paraId="183561DF" w14:textId="77777777" w:rsidR="00EF1625" w:rsidRPr="000D0A63" w:rsidRDefault="00EF1625" w:rsidP="00A550B0">
            <w:pPr>
              <w:spacing w:before="60" w:after="60" w:line="240" w:lineRule="auto"/>
              <w:jc w:val="center"/>
              <w:rPr>
                <w:rFonts w:ascii="Times New Roman" w:hAnsi="Times New Roman"/>
                <w:sz w:val="24"/>
                <w:szCs w:val="24"/>
              </w:rPr>
            </w:pPr>
          </w:p>
          <w:p w14:paraId="52F85438" w14:textId="77777777" w:rsidR="00EF1625" w:rsidRPr="000D0A63" w:rsidRDefault="00EF1625" w:rsidP="00A550B0">
            <w:pPr>
              <w:spacing w:before="60" w:after="60" w:line="240" w:lineRule="auto"/>
              <w:jc w:val="center"/>
              <w:rPr>
                <w:rFonts w:ascii="Times New Roman" w:hAnsi="Times New Roman"/>
                <w:sz w:val="24"/>
                <w:szCs w:val="24"/>
              </w:rPr>
            </w:pPr>
          </w:p>
          <w:p w14:paraId="1BC3C8A1" w14:textId="77777777" w:rsidR="00EF1625" w:rsidRPr="000D0A63" w:rsidRDefault="00EF1625" w:rsidP="00A550B0">
            <w:pPr>
              <w:spacing w:before="60" w:after="60" w:line="240" w:lineRule="auto"/>
              <w:jc w:val="center"/>
              <w:rPr>
                <w:rFonts w:ascii="Times New Roman" w:hAnsi="Times New Roman"/>
                <w:sz w:val="24"/>
                <w:szCs w:val="24"/>
              </w:rPr>
            </w:pPr>
          </w:p>
          <w:p w14:paraId="40F48BA0" w14:textId="77777777" w:rsidR="00EF1625" w:rsidRPr="000D0A63" w:rsidRDefault="00EF1625" w:rsidP="00A550B0">
            <w:pPr>
              <w:spacing w:before="60" w:after="60" w:line="240" w:lineRule="auto"/>
              <w:jc w:val="center"/>
              <w:rPr>
                <w:rFonts w:ascii="Times New Roman" w:hAnsi="Times New Roman"/>
                <w:sz w:val="24"/>
                <w:szCs w:val="24"/>
              </w:rPr>
            </w:pPr>
          </w:p>
          <w:p w14:paraId="009D4961" w14:textId="77777777" w:rsidR="00EF1625" w:rsidRPr="000D0A63" w:rsidRDefault="00EF1625" w:rsidP="00A550B0">
            <w:pPr>
              <w:spacing w:before="60" w:after="60" w:line="240" w:lineRule="auto"/>
              <w:rPr>
                <w:rFonts w:ascii="Times New Roman" w:hAnsi="Times New Roman"/>
                <w:sz w:val="24"/>
                <w:szCs w:val="24"/>
              </w:rPr>
            </w:pPr>
          </w:p>
          <w:p w14:paraId="2D14AFF5" w14:textId="1D6A098F"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6D2BC54"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31841920" w14:textId="3D8FCC51" w:rsidTr="00EF1625">
        <w:trPr>
          <w:trHeight w:val="924"/>
        </w:trPr>
        <w:tc>
          <w:tcPr>
            <w:tcW w:w="562" w:type="dxa"/>
            <w:tcBorders>
              <w:top w:val="single" w:sz="4" w:space="0" w:color="auto"/>
              <w:left w:val="single" w:sz="4" w:space="0" w:color="auto"/>
              <w:bottom w:val="single" w:sz="4" w:space="0" w:color="auto"/>
              <w:right w:val="single" w:sz="4" w:space="0" w:color="auto"/>
            </w:tcBorders>
            <w:noWrap/>
            <w:vAlign w:val="center"/>
          </w:tcPr>
          <w:p w14:paraId="117DC3FA" w14:textId="77777777" w:rsidR="00EF1625" w:rsidRPr="000D0A63" w:rsidRDefault="00EF1625" w:rsidP="00A550B0">
            <w:pPr>
              <w:spacing w:after="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20D3F845" w14:textId="39173012" w:rsidR="00EF1625" w:rsidRPr="000D0A63" w:rsidRDefault="00EF1625" w:rsidP="00A550B0">
            <w:pPr>
              <w:spacing w:after="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cao tuổi thuộc hộ nghèo, cận nghèo được hưởng trợ cấp xã hội</w:t>
            </w:r>
          </w:p>
        </w:tc>
        <w:tc>
          <w:tcPr>
            <w:tcW w:w="1134" w:type="dxa"/>
            <w:tcBorders>
              <w:top w:val="single" w:sz="4" w:space="0" w:color="auto"/>
              <w:left w:val="nil"/>
              <w:bottom w:val="single" w:sz="4" w:space="0" w:color="auto"/>
              <w:right w:val="single" w:sz="4" w:space="0" w:color="auto"/>
            </w:tcBorders>
            <w:noWrap/>
            <w:vAlign w:val="center"/>
            <w:hideMark/>
          </w:tcPr>
          <w:p w14:paraId="7EE831DD" w14:textId="77777777" w:rsidR="00EF1625" w:rsidRPr="000D0A63" w:rsidRDefault="00EF1625" w:rsidP="00A550B0">
            <w:pPr>
              <w:spacing w:after="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2CCDD5B9" w14:textId="77777777" w:rsidR="00EF1625" w:rsidRPr="000D0A63" w:rsidRDefault="00EF1625" w:rsidP="00A550B0">
            <w:pPr>
              <w:spacing w:after="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hideMark/>
          </w:tcPr>
          <w:p w14:paraId="6F8CE1C3" w14:textId="77777777" w:rsidR="00EF1625" w:rsidRPr="000D0A63" w:rsidRDefault="00EF1625" w:rsidP="00A550B0">
            <w:pPr>
              <w:spacing w:after="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0ABDE197"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09E052F"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0FD1474" w14:textId="5939BA08" w:rsidTr="00EF1625">
        <w:trPr>
          <w:trHeight w:val="839"/>
        </w:trPr>
        <w:tc>
          <w:tcPr>
            <w:tcW w:w="562" w:type="dxa"/>
            <w:tcBorders>
              <w:top w:val="single" w:sz="4" w:space="0" w:color="auto"/>
              <w:left w:val="single" w:sz="4" w:space="0" w:color="auto"/>
              <w:bottom w:val="single" w:sz="4" w:space="0" w:color="auto"/>
              <w:right w:val="single" w:sz="4" w:space="0" w:color="auto"/>
            </w:tcBorders>
            <w:noWrap/>
            <w:vAlign w:val="center"/>
          </w:tcPr>
          <w:p w14:paraId="33C4AE1A"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1B57EE3E" w14:textId="7D234BF9"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có hoàn cảnh khó khăn, người có thu nhập thấp được đảm bảo mức sống tối thiểu</w:t>
            </w:r>
          </w:p>
        </w:tc>
        <w:tc>
          <w:tcPr>
            <w:tcW w:w="1134" w:type="dxa"/>
            <w:tcBorders>
              <w:top w:val="single" w:sz="4" w:space="0" w:color="auto"/>
              <w:left w:val="nil"/>
              <w:bottom w:val="single" w:sz="4" w:space="0" w:color="auto"/>
              <w:right w:val="single" w:sz="4" w:space="0" w:color="auto"/>
            </w:tcBorders>
            <w:noWrap/>
            <w:vAlign w:val="center"/>
            <w:hideMark/>
          </w:tcPr>
          <w:p w14:paraId="175B8F5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2E97267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w:t>
            </w:r>
          </w:p>
        </w:tc>
        <w:tc>
          <w:tcPr>
            <w:tcW w:w="993" w:type="dxa"/>
            <w:tcBorders>
              <w:top w:val="single" w:sz="4" w:space="0" w:color="auto"/>
              <w:left w:val="nil"/>
              <w:bottom w:val="single" w:sz="4" w:space="0" w:color="auto"/>
              <w:right w:val="single" w:sz="4" w:space="0" w:color="auto"/>
            </w:tcBorders>
            <w:noWrap/>
            <w:vAlign w:val="center"/>
            <w:hideMark/>
          </w:tcPr>
          <w:p w14:paraId="77AB9AF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0D64D99D"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6A2BC92"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539F157B" w14:textId="7C28E395"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38069DBA"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70DDBE83" w14:textId="442F3175"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h</w:t>
            </w:r>
            <w:r w:rsidRPr="000D0A63">
              <w:rPr>
                <w:rFonts w:ascii="Times New Roman" w:hAnsi="Times New Roman"/>
                <w:sz w:val="24"/>
                <w:szCs w:val="24"/>
              </w:rPr>
              <w:t>ộ nghèo không có khả năng thoát nghèo được hưởng trợ cấp xã hội</w:t>
            </w:r>
          </w:p>
        </w:tc>
        <w:tc>
          <w:tcPr>
            <w:tcW w:w="1134" w:type="dxa"/>
            <w:tcBorders>
              <w:top w:val="nil"/>
              <w:left w:val="nil"/>
              <w:bottom w:val="single" w:sz="4" w:space="0" w:color="auto"/>
              <w:right w:val="single" w:sz="4" w:space="0" w:color="auto"/>
            </w:tcBorders>
            <w:noWrap/>
            <w:vAlign w:val="center"/>
            <w:hideMark/>
          </w:tcPr>
          <w:p w14:paraId="05E28E8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5F833426" w14:textId="7DC9A274" w:rsidR="00EF1625" w:rsidRPr="00FE5580" w:rsidRDefault="00EF1625" w:rsidP="00A550B0">
            <w:pPr>
              <w:spacing w:before="60" w:after="60" w:line="240" w:lineRule="auto"/>
              <w:jc w:val="center"/>
              <w:rPr>
                <w:rFonts w:ascii="Times New Roman" w:hAnsi="Times New Roman"/>
                <w:sz w:val="24"/>
                <w:szCs w:val="24"/>
              </w:rPr>
            </w:pPr>
            <w:r w:rsidRPr="00FE5580">
              <w:rPr>
                <w:rFonts w:ascii="Times New Roman" w:hAnsi="Times New Roman"/>
                <w:sz w:val="24"/>
                <w:szCs w:val="24"/>
              </w:rPr>
              <w:t>-</w:t>
            </w:r>
          </w:p>
        </w:tc>
        <w:tc>
          <w:tcPr>
            <w:tcW w:w="993" w:type="dxa"/>
            <w:tcBorders>
              <w:top w:val="nil"/>
              <w:left w:val="nil"/>
              <w:bottom w:val="single" w:sz="4" w:space="0" w:color="auto"/>
              <w:right w:val="single" w:sz="4" w:space="0" w:color="auto"/>
            </w:tcBorders>
            <w:noWrap/>
            <w:vAlign w:val="center"/>
            <w:hideMark/>
          </w:tcPr>
          <w:p w14:paraId="477484D9" w14:textId="77777777" w:rsidR="00EF1625" w:rsidRPr="00FE5580" w:rsidRDefault="00EF1625" w:rsidP="00A550B0">
            <w:pPr>
              <w:spacing w:before="60" w:after="60" w:line="240" w:lineRule="auto"/>
              <w:jc w:val="center"/>
              <w:rPr>
                <w:rFonts w:ascii="Times New Roman" w:hAnsi="Times New Roman"/>
                <w:sz w:val="24"/>
                <w:szCs w:val="24"/>
              </w:rPr>
            </w:pPr>
            <w:r w:rsidRPr="00FE5580">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5C195A03"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7AFD453"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1D14DAC9" w14:textId="3F713E1B"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1907FB35"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623CECD4" w14:textId="73FC1D25"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t</w:t>
            </w:r>
            <w:r w:rsidRPr="000D0A63">
              <w:rPr>
                <w:rFonts w:ascii="Times New Roman" w:hAnsi="Times New Roman"/>
                <w:sz w:val="24"/>
                <w:szCs w:val="24"/>
              </w:rPr>
              <w:t>rẻ em có hoàn cảnh đặc biệt được chăm</w:t>
            </w:r>
            <w:r w:rsidRPr="000D0A63">
              <w:rPr>
                <w:rFonts w:ascii="Times New Roman" w:hAnsi="Times New Roman"/>
                <w:sz w:val="24"/>
                <w:szCs w:val="24"/>
                <w:lang w:val="vi-VN"/>
              </w:rPr>
              <w:t xml:space="preserve"> sóc, nuôi dưỡng, trợ giúp</w:t>
            </w:r>
          </w:p>
        </w:tc>
        <w:tc>
          <w:tcPr>
            <w:tcW w:w="1134" w:type="dxa"/>
            <w:tcBorders>
              <w:top w:val="nil"/>
              <w:left w:val="nil"/>
              <w:bottom w:val="single" w:sz="4" w:space="0" w:color="auto"/>
              <w:right w:val="single" w:sz="4" w:space="0" w:color="auto"/>
            </w:tcBorders>
            <w:noWrap/>
            <w:vAlign w:val="center"/>
            <w:hideMark/>
          </w:tcPr>
          <w:p w14:paraId="5656734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D916B1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90</w:t>
            </w:r>
          </w:p>
        </w:tc>
        <w:tc>
          <w:tcPr>
            <w:tcW w:w="993" w:type="dxa"/>
            <w:tcBorders>
              <w:top w:val="nil"/>
              <w:left w:val="nil"/>
              <w:bottom w:val="single" w:sz="4" w:space="0" w:color="auto"/>
              <w:right w:val="single" w:sz="4" w:space="0" w:color="auto"/>
            </w:tcBorders>
            <w:noWrap/>
            <w:vAlign w:val="center"/>
            <w:hideMark/>
          </w:tcPr>
          <w:p w14:paraId="5EC56A2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w:t>
            </w:r>
            <w:r w:rsidRPr="000D0A63">
              <w:rPr>
                <w:rFonts w:ascii="Times New Roman" w:hAnsi="Times New Roman"/>
                <w:sz w:val="24"/>
                <w:szCs w:val="24"/>
                <w:lang w:val="vi-VN"/>
              </w:rPr>
              <w:t>5</w:t>
            </w:r>
          </w:p>
        </w:tc>
        <w:tc>
          <w:tcPr>
            <w:tcW w:w="850" w:type="dxa"/>
            <w:tcBorders>
              <w:top w:val="single" w:sz="4" w:space="0" w:color="auto"/>
              <w:left w:val="nil"/>
              <w:bottom w:val="single" w:sz="4" w:space="0" w:color="auto"/>
              <w:right w:val="single" w:sz="4" w:space="0" w:color="auto"/>
            </w:tcBorders>
            <w:vAlign w:val="center"/>
            <w:hideMark/>
          </w:tcPr>
          <w:p w14:paraId="56873BF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7668765C"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2D73936F" w14:textId="20919E7C" w:rsidTr="00EF1625">
        <w:trPr>
          <w:trHeight w:val="1637"/>
        </w:trPr>
        <w:tc>
          <w:tcPr>
            <w:tcW w:w="562" w:type="dxa"/>
            <w:tcBorders>
              <w:top w:val="nil"/>
              <w:left w:val="single" w:sz="4" w:space="0" w:color="auto"/>
              <w:bottom w:val="single" w:sz="4" w:space="0" w:color="auto"/>
              <w:right w:val="single" w:sz="4" w:space="0" w:color="auto"/>
            </w:tcBorders>
            <w:noWrap/>
            <w:vAlign w:val="center"/>
          </w:tcPr>
          <w:p w14:paraId="441A1940"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384789FC" w14:textId="4214B949"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nghèo, người có công với cách mạng, đối tượng chính sách và người yếu thế thuộc diện người được trợ giúp pháp lý tiếp cận và được trợ giúp pháp lý khi có yêu cầu</w:t>
            </w:r>
          </w:p>
        </w:tc>
        <w:tc>
          <w:tcPr>
            <w:tcW w:w="1134" w:type="dxa"/>
            <w:tcBorders>
              <w:top w:val="nil"/>
              <w:left w:val="nil"/>
              <w:bottom w:val="single" w:sz="4" w:space="0" w:color="auto"/>
              <w:right w:val="single" w:sz="4" w:space="0" w:color="auto"/>
            </w:tcBorders>
            <w:noWrap/>
            <w:vAlign w:val="center"/>
            <w:hideMark/>
          </w:tcPr>
          <w:p w14:paraId="2B856B4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872523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14CA1C9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28B7C7A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0D79C6A7"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5FBDC16A" w14:textId="13C6B2B6"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45EBD886"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03DE664C" w14:textId="3300B243"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Mức giảm </w:t>
            </w:r>
            <w:r>
              <w:rPr>
                <w:rFonts w:ascii="Times New Roman" w:hAnsi="Times New Roman"/>
                <w:sz w:val="24"/>
                <w:szCs w:val="24"/>
              </w:rPr>
              <w:t>t</w:t>
            </w:r>
            <w:r w:rsidRPr="000D0A63">
              <w:rPr>
                <w:rFonts w:ascii="Times New Roman" w:hAnsi="Times New Roman"/>
                <w:sz w:val="24"/>
                <w:szCs w:val="24"/>
              </w:rPr>
              <w:t>ỷ lệ hộ nghèo đa chiều hàng năm</w:t>
            </w:r>
          </w:p>
        </w:tc>
        <w:tc>
          <w:tcPr>
            <w:tcW w:w="1134" w:type="dxa"/>
            <w:tcBorders>
              <w:top w:val="nil"/>
              <w:left w:val="nil"/>
              <w:bottom w:val="single" w:sz="4" w:space="0" w:color="auto"/>
              <w:right w:val="single" w:sz="4" w:space="0" w:color="auto"/>
            </w:tcBorders>
            <w:noWrap/>
            <w:vAlign w:val="center"/>
            <w:hideMark/>
          </w:tcPr>
          <w:p w14:paraId="06072E6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%/năm</w:t>
            </w:r>
          </w:p>
        </w:tc>
        <w:tc>
          <w:tcPr>
            <w:tcW w:w="963" w:type="dxa"/>
            <w:tcBorders>
              <w:top w:val="nil"/>
              <w:left w:val="nil"/>
              <w:bottom w:val="single" w:sz="4" w:space="0" w:color="auto"/>
              <w:right w:val="single" w:sz="4" w:space="0" w:color="auto"/>
            </w:tcBorders>
            <w:noWrap/>
            <w:vAlign w:val="center"/>
            <w:hideMark/>
          </w:tcPr>
          <w:p w14:paraId="5C8AFEA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3-4</w:t>
            </w:r>
          </w:p>
        </w:tc>
        <w:tc>
          <w:tcPr>
            <w:tcW w:w="993" w:type="dxa"/>
            <w:tcBorders>
              <w:top w:val="nil"/>
              <w:left w:val="nil"/>
              <w:bottom w:val="single" w:sz="4" w:space="0" w:color="auto"/>
              <w:right w:val="single" w:sz="4" w:space="0" w:color="auto"/>
            </w:tcBorders>
            <w:noWrap/>
            <w:vAlign w:val="center"/>
            <w:hideMark/>
          </w:tcPr>
          <w:p w14:paraId="5B57339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3-4</w:t>
            </w:r>
          </w:p>
        </w:tc>
        <w:tc>
          <w:tcPr>
            <w:tcW w:w="850" w:type="dxa"/>
            <w:tcBorders>
              <w:top w:val="single" w:sz="4" w:space="0" w:color="auto"/>
              <w:left w:val="nil"/>
              <w:bottom w:val="single" w:sz="4" w:space="0" w:color="auto"/>
              <w:right w:val="single" w:sz="4" w:space="0" w:color="auto"/>
            </w:tcBorders>
            <w:vAlign w:val="center"/>
            <w:hideMark/>
          </w:tcPr>
          <w:p w14:paraId="3B62FE2C"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8C2B2E1"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6AD73EC3" w14:textId="70553581"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0DB1DAC6"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7B229A8B"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i/>
                <w:iCs/>
                <w:sz w:val="24"/>
                <w:szCs w:val="24"/>
              </w:rPr>
              <w:t>Trong đó, các huyện nghèo</w:t>
            </w:r>
          </w:p>
        </w:tc>
        <w:tc>
          <w:tcPr>
            <w:tcW w:w="1134" w:type="dxa"/>
            <w:tcBorders>
              <w:top w:val="nil"/>
              <w:left w:val="nil"/>
              <w:bottom w:val="single" w:sz="4" w:space="0" w:color="auto"/>
              <w:right w:val="single" w:sz="4" w:space="0" w:color="auto"/>
            </w:tcBorders>
            <w:noWrap/>
            <w:vAlign w:val="center"/>
            <w:hideMark/>
          </w:tcPr>
          <w:p w14:paraId="798FC4A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rPr>
              <w:t>%/năm</w:t>
            </w:r>
          </w:p>
        </w:tc>
        <w:tc>
          <w:tcPr>
            <w:tcW w:w="963" w:type="dxa"/>
            <w:tcBorders>
              <w:top w:val="nil"/>
              <w:left w:val="nil"/>
              <w:bottom w:val="single" w:sz="4" w:space="0" w:color="auto"/>
              <w:right w:val="single" w:sz="4" w:space="0" w:color="auto"/>
            </w:tcBorders>
            <w:noWrap/>
            <w:vAlign w:val="center"/>
            <w:hideMark/>
          </w:tcPr>
          <w:p w14:paraId="1B78F63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lang w:val="nl-NL"/>
              </w:rPr>
              <w:t>6-8</w:t>
            </w:r>
          </w:p>
        </w:tc>
        <w:tc>
          <w:tcPr>
            <w:tcW w:w="993" w:type="dxa"/>
            <w:tcBorders>
              <w:top w:val="nil"/>
              <w:left w:val="nil"/>
              <w:bottom w:val="single" w:sz="4" w:space="0" w:color="auto"/>
              <w:right w:val="single" w:sz="4" w:space="0" w:color="auto"/>
            </w:tcBorders>
            <w:noWrap/>
            <w:vAlign w:val="center"/>
            <w:hideMark/>
          </w:tcPr>
          <w:p w14:paraId="0A898B7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lang w:val="nl-NL"/>
              </w:rPr>
              <w:t>6-8</w:t>
            </w:r>
          </w:p>
        </w:tc>
        <w:tc>
          <w:tcPr>
            <w:tcW w:w="850" w:type="dxa"/>
            <w:tcBorders>
              <w:top w:val="single" w:sz="4" w:space="0" w:color="auto"/>
              <w:left w:val="nil"/>
              <w:bottom w:val="single" w:sz="4" w:space="0" w:color="auto"/>
              <w:right w:val="single" w:sz="4" w:space="0" w:color="auto"/>
            </w:tcBorders>
            <w:vAlign w:val="center"/>
            <w:hideMark/>
          </w:tcPr>
          <w:p w14:paraId="59B75F7E"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0FF298EB"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138A1D22" w14:textId="68E11702"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5E8F9E72"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46BE72ED"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i/>
                <w:iCs/>
                <w:sz w:val="24"/>
                <w:szCs w:val="24"/>
              </w:rPr>
              <w:t xml:space="preserve">Mức giảm Tỷ lệ hộ nghèo DTTS </w:t>
            </w:r>
          </w:p>
        </w:tc>
        <w:tc>
          <w:tcPr>
            <w:tcW w:w="1134" w:type="dxa"/>
            <w:tcBorders>
              <w:top w:val="nil"/>
              <w:left w:val="nil"/>
              <w:bottom w:val="single" w:sz="4" w:space="0" w:color="auto"/>
              <w:right w:val="single" w:sz="4" w:space="0" w:color="auto"/>
            </w:tcBorders>
            <w:noWrap/>
            <w:vAlign w:val="center"/>
            <w:hideMark/>
          </w:tcPr>
          <w:p w14:paraId="134BBD1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rPr>
              <w:t>%/năm</w:t>
            </w:r>
          </w:p>
        </w:tc>
        <w:tc>
          <w:tcPr>
            <w:tcW w:w="963" w:type="dxa"/>
            <w:tcBorders>
              <w:top w:val="nil"/>
              <w:left w:val="nil"/>
              <w:bottom w:val="single" w:sz="4" w:space="0" w:color="auto"/>
              <w:right w:val="single" w:sz="4" w:space="0" w:color="auto"/>
            </w:tcBorders>
            <w:noWrap/>
            <w:vAlign w:val="center"/>
            <w:hideMark/>
          </w:tcPr>
          <w:p w14:paraId="5BA1469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rPr>
              <w:t>4</w:t>
            </w:r>
          </w:p>
        </w:tc>
        <w:tc>
          <w:tcPr>
            <w:tcW w:w="993" w:type="dxa"/>
            <w:tcBorders>
              <w:top w:val="nil"/>
              <w:left w:val="nil"/>
              <w:bottom w:val="single" w:sz="4" w:space="0" w:color="auto"/>
              <w:right w:val="single" w:sz="4" w:space="0" w:color="auto"/>
            </w:tcBorders>
            <w:noWrap/>
            <w:vAlign w:val="center"/>
            <w:hideMark/>
          </w:tcPr>
          <w:p w14:paraId="551EBE2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i/>
                <w:iCs/>
                <w:sz w:val="24"/>
                <w:szCs w:val="24"/>
              </w:rPr>
              <w:t>4</w:t>
            </w:r>
          </w:p>
        </w:tc>
        <w:tc>
          <w:tcPr>
            <w:tcW w:w="850" w:type="dxa"/>
            <w:tcBorders>
              <w:top w:val="single" w:sz="4" w:space="0" w:color="auto"/>
              <w:left w:val="nil"/>
              <w:bottom w:val="single" w:sz="4" w:space="0" w:color="auto"/>
              <w:right w:val="single" w:sz="4" w:space="0" w:color="auto"/>
            </w:tcBorders>
            <w:vAlign w:val="center"/>
            <w:hideMark/>
          </w:tcPr>
          <w:p w14:paraId="177235E4"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E3C84F1"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38273A09" w14:textId="12C4C388"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348C68C2"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099BB84A"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Huyện nghèo, xã đặc biệt khó khăn thoát khỏi tình trạng nghèo, đặc biệt khó khăn</w:t>
            </w:r>
          </w:p>
        </w:tc>
        <w:tc>
          <w:tcPr>
            <w:tcW w:w="1134" w:type="dxa"/>
            <w:tcBorders>
              <w:top w:val="nil"/>
              <w:left w:val="nil"/>
              <w:bottom w:val="single" w:sz="4" w:space="0" w:color="auto"/>
              <w:right w:val="single" w:sz="4" w:space="0" w:color="auto"/>
            </w:tcBorders>
            <w:noWrap/>
            <w:vAlign w:val="center"/>
            <w:hideMark/>
          </w:tcPr>
          <w:p w14:paraId="35F9B23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737D9A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33,3</w:t>
            </w:r>
          </w:p>
        </w:tc>
        <w:tc>
          <w:tcPr>
            <w:tcW w:w="993" w:type="dxa"/>
            <w:tcBorders>
              <w:top w:val="nil"/>
              <w:left w:val="nil"/>
              <w:bottom w:val="single" w:sz="4" w:space="0" w:color="auto"/>
              <w:right w:val="single" w:sz="4" w:space="0" w:color="auto"/>
            </w:tcBorders>
            <w:noWrap/>
            <w:vAlign w:val="center"/>
            <w:hideMark/>
          </w:tcPr>
          <w:p w14:paraId="44A6A3E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33,3</w:t>
            </w:r>
          </w:p>
        </w:tc>
        <w:tc>
          <w:tcPr>
            <w:tcW w:w="850" w:type="dxa"/>
            <w:tcBorders>
              <w:top w:val="single" w:sz="4" w:space="0" w:color="auto"/>
              <w:left w:val="nil"/>
              <w:bottom w:val="single" w:sz="4" w:space="0" w:color="auto"/>
              <w:right w:val="single" w:sz="4" w:space="0" w:color="auto"/>
            </w:tcBorders>
            <w:vAlign w:val="center"/>
            <w:hideMark/>
          </w:tcPr>
          <w:p w14:paraId="47EBB262"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218DF1CE"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2CEAB5E9" w14:textId="5D82248E"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53EA3C57"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5C19C3F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Mức tăng thu nhập bình quân đầu người của hộ nghèo so với năm 2021</w:t>
            </w:r>
          </w:p>
        </w:tc>
        <w:tc>
          <w:tcPr>
            <w:tcW w:w="1134" w:type="dxa"/>
            <w:tcBorders>
              <w:top w:val="nil"/>
              <w:left w:val="nil"/>
              <w:bottom w:val="single" w:sz="4" w:space="0" w:color="auto"/>
              <w:right w:val="single" w:sz="4" w:space="0" w:color="auto"/>
            </w:tcBorders>
            <w:noWrap/>
            <w:vAlign w:val="center"/>
            <w:hideMark/>
          </w:tcPr>
          <w:p w14:paraId="638016A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Lần</w:t>
            </w:r>
          </w:p>
        </w:tc>
        <w:tc>
          <w:tcPr>
            <w:tcW w:w="963" w:type="dxa"/>
            <w:tcBorders>
              <w:top w:val="nil"/>
              <w:left w:val="nil"/>
              <w:bottom w:val="single" w:sz="4" w:space="0" w:color="auto"/>
              <w:right w:val="single" w:sz="4" w:space="0" w:color="auto"/>
            </w:tcBorders>
            <w:noWrap/>
            <w:vAlign w:val="center"/>
            <w:hideMark/>
          </w:tcPr>
          <w:p w14:paraId="43F1CD6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w:t>
            </w:r>
          </w:p>
        </w:tc>
        <w:tc>
          <w:tcPr>
            <w:tcW w:w="993" w:type="dxa"/>
            <w:tcBorders>
              <w:top w:val="nil"/>
              <w:left w:val="nil"/>
              <w:bottom w:val="single" w:sz="4" w:space="0" w:color="auto"/>
              <w:right w:val="single" w:sz="4" w:space="0" w:color="auto"/>
            </w:tcBorders>
            <w:noWrap/>
            <w:vAlign w:val="center"/>
            <w:hideMark/>
          </w:tcPr>
          <w:p w14:paraId="2E62906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w:t>
            </w:r>
          </w:p>
        </w:tc>
        <w:tc>
          <w:tcPr>
            <w:tcW w:w="850" w:type="dxa"/>
            <w:tcBorders>
              <w:top w:val="single" w:sz="4" w:space="0" w:color="auto"/>
              <w:left w:val="nil"/>
              <w:bottom w:val="single" w:sz="4" w:space="0" w:color="auto"/>
              <w:right w:val="single" w:sz="4" w:space="0" w:color="auto"/>
            </w:tcBorders>
            <w:vAlign w:val="center"/>
            <w:hideMark/>
          </w:tcPr>
          <w:p w14:paraId="1649EBE0"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4C148AE"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281AEC1" w14:textId="660E2708"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435174B3"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26F6D4B1" w14:textId="28519AF8"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bị bạo lực gia đình, bạo lực trên cơ sở giới được phát hiện được tiếp cận ít nhất một trong những dịch vụ hỗ trợ cơ bản</w:t>
            </w:r>
          </w:p>
        </w:tc>
        <w:tc>
          <w:tcPr>
            <w:tcW w:w="1134" w:type="dxa"/>
            <w:tcBorders>
              <w:top w:val="nil"/>
              <w:left w:val="nil"/>
              <w:bottom w:val="single" w:sz="4" w:space="0" w:color="auto"/>
              <w:right w:val="single" w:sz="4" w:space="0" w:color="auto"/>
            </w:tcBorders>
            <w:noWrap/>
            <w:vAlign w:val="center"/>
            <w:hideMark/>
          </w:tcPr>
          <w:p w14:paraId="664A3FB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97B899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80</w:t>
            </w:r>
          </w:p>
        </w:tc>
        <w:tc>
          <w:tcPr>
            <w:tcW w:w="993" w:type="dxa"/>
            <w:tcBorders>
              <w:top w:val="nil"/>
              <w:left w:val="nil"/>
              <w:bottom w:val="single" w:sz="4" w:space="0" w:color="auto"/>
              <w:right w:val="single" w:sz="4" w:space="0" w:color="auto"/>
            </w:tcBorders>
            <w:noWrap/>
            <w:vAlign w:val="center"/>
            <w:hideMark/>
          </w:tcPr>
          <w:p w14:paraId="235ABA4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6AA90DC2"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7FC465B"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5A718F9A" w14:textId="3423F2D7"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741A15CD"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27C344B2" w14:textId="15A6B7F3"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gây bạo lực gia đình, bạo lực trên cơ sở giới được phát hiện ở mức chưa bị truy cứu trách nhiệm hình sự được tư vấn, tham vấn</w:t>
            </w:r>
          </w:p>
        </w:tc>
        <w:tc>
          <w:tcPr>
            <w:tcW w:w="1134" w:type="dxa"/>
            <w:tcBorders>
              <w:top w:val="nil"/>
              <w:left w:val="nil"/>
              <w:bottom w:val="single" w:sz="4" w:space="0" w:color="auto"/>
              <w:right w:val="single" w:sz="4" w:space="0" w:color="auto"/>
            </w:tcBorders>
            <w:noWrap/>
            <w:vAlign w:val="center"/>
            <w:hideMark/>
          </w:tcPr>
          <w:p w14:paraId="092F37C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37CBD3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1372D51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70</w:t>
            </w:r>
          </w:p>
        </w:tc>
        <w:tc>
          <w:tcPr>
            <w:tcW w:w="850" w:type="dxa"/>
            <w:tcBorders>
              <w:top w:val="single" w:sz="4" w:space="0" w:color="auto"/>
              <w:left w:val="nil"/>
              <w:bottom w:val="single" w:sz="4" w:space="0" w:color="auto"/>
              <w:right w:val="single" w:sz="4" w:space="0" w:color="auto"/>
            </w:tcBorders>
            <w:vAlign w:val="center"/>
            <w:hideMark/>
          </w:tcPr>
          <w:p w14:paraId="3765E0E5"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227FD84"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DE4415E" w14:textId="3335A1DF" w:rsidTr="00EF1625">
        <w:trPr>
          <w:trHeight w:val="1246"/>
        </w:trPr>
        <w:tc>
          <w:tcPr>
            <w:tcW w:w="562" w:type="dxa"/>
            <w:tcBorders>
              <w:top w:val="single" w:sz="4" w:space="0" w:color="auto"/>
              <w:left w:val="single" w:sz="4" w:space="0" w:color="auto"/>
              <w:bottom w:val="single" w:sz="4" w:space="0" w:color="auto"/>
              <w:right w:val="single" w:sz="4" w:space="0" w:color="auto"/>
            </w:tcBorders>
            <w:noWrap/>
            <w:vAlign w:val="center"/>
          </w:tcPr>
          <w:p w14:paraId="519EDBB0"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565ED97C" w14:textId="32E5C17C"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c</w:t>
            </w:r>
            <w:r w:rsidRPr="000D0A63">
              <w:rPr>
                <w:rFonts w:ascii="Times New Roman" w:hAnsi="Times New Roman"/>
                <w:sz w:val="24"/>
                <w:szCs w:val="24"/>
              </w:rPr>
              <w:t>ơ sở trợ giúp xã hội công lập triển khai các hoạt động trợ giúp phòng ngừa, ứng phó với bạo lực trên cơ sở giới</w:t>
            </w:r>
          </w:p>
        </w:tc>
        <w:tc>
          <w:tcPr>
            <w:tcW w:w="1134" w:type="dxa"/>
            <w:tcBorders>
              <w:top w:val="single" w:sz="4" w:space="0" w:color="auto"/>
              <w:left w:val="nil"/>
              <w:bottom w:val="single" w:sz="4" w:space="0" w:color="auto"/>
              <w:right w:val="single" w:sz="4" w:space="0" w:color="auto"/>
            </w:tcBorders>
            <w:noWrap/>
            <w:vAlign w:val="center"/>
            <w:hideMark/>
          </w:tcPr>
          <w:p w14:paraId="0FCA4F2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5F4A59B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70</w:t>
            </w:r>
          </w:p>
        </w:tc>
        <w:tc>
          <w:tcPr>
            <w:tcW w:w="993" w:type="dxa"/>
            <w:tcBorders>
              <w:top w:val="single" w:sz="4" w:space="0" w:color="auto"/>
              <w:left w:val="nil"/>
              <w:bottom w:val="single" w:sz="4" w:space="0" w:color="auto"/>
              <w:right w:val="single" w:sz="4" w:space="0" w:color="auto"/>
            </w:tcBorders>
            <w:noWrap/>
            <w:vAlign w:val="center"/>
            <w:hideMark/>
          </w:tcPr>
          <w:p w14:paraId="42617CB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30F9E573"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2B8FB796"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079325FB" w14:textId="4382CB96" w:rsidTr="00EF1625">
        <w:trPr>
          <w:trHeight w:val="2233"/>
        </w:trPr>
        <w:tc>
          <w:tcPr>
            <w:tcW w:w="562" w:type="dxa"/>
            <w:tcBorders>
              <w:top w:val="single" w:sz="4" w:space="0" w:color="auto"/>
              <w:left w:val="single" w:sz="4" w:space="0" w:color="auto"/>
              <w:bottom w:val="single" w:sz="4" w:space="0" w:color="auto"/>
              <w:right w:val="single" w:sz="4" w:space="0" w:color="auto"/>
            </w:tcBorders>
            <w:noWrap/>
            <w:vAlign w:val="center"/>
          </w:tcPr>
          <w:p w14:paraId="38ACB620"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54D3B095" w14:textId="0BC881CA"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đ</w:t>
            </w:r>
            <w:r w:rsidRPr="000D0A63">
              <w:rPr>
                <w:rFonts w:ascii="Times New Roman" w:hAnsi="Times New Roman"/>
                <w:sz w:val="24"/>
                <w:szCs w:val="24"/>
              </w:rPr>
              <w:t>ối tượng gặp khó khăn đột xuất do thiên tai, dịch bệnh, hoả hoạn, tai nạn giao thông, tai nạn lao động đặc biệt nghiêm trọng hoặc các lý do bất khả kháng khác được trợ giúp kịp thời</w:t>
            </w:r>
          </w:p>
        </w:tc>
        <w:tc>
          <w:tcPr>
            <w:tcW w:w="1134" w:type="dxa"/>
            <w:tcBorders>
              <w:top w:val="single" w:sz="4" w:space="0" w:color="auto"/>
              <w:left w:val="nil"/>
              <w:bottom w:val="single" w:sz="4" w:space="0" w:color="auto"/>
              <w:right w:val="single" w:sz="4" w:space="0" w:color="auto"/>
            </w:tcBorders>
            <w:noWrap/>
            <w:vAlign w:val="center"/>
            <w:hideMark/>
          </w:tcPr>
          <w:p w14:paraId="582A1E7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62E0A3D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hideMark/>
          </w:tcPr>
          <w:p w14:paraId="5EFB11D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tcPr>
          <w:p w14:paraId="60E7C2DD" w14:textId="77777777" w:rsidR="00EF1625" w:rsidRPr="000D0A63" w:rsidRDefault="00EF1625" w:rsidP="00A550B0">
            <w:pPr>
              <w:spacing w:before="60" w:after="60" w:line="240" w:lineRule="auto"/>
              <w:jc w:val="center"/>
              <w:rPr>
                <w:rFonts w:ascii="Times New Roman" w:hAnsi="Times New Roman"/>
                <w:sz w:val="24"/>
                <w:szCs w:val="24"/>
              </w:rPr>
            </w:pPr>
          </w:p>
          <w:p w14:paraId="362B71C0" w14:textId="77777777" w:rsidR="00EF1625" w:rsidRPr="000D0A63" w:rsidRDefault="00EF1625" w:rsidP="00A550B0">
            <w:pPr>
              <w:spacing w:before="60" w:after="60" w:line="240" w:lineRule="auto"/>
              <w:rPr>
                <w:rFonts w:ascii="Times New Roman" w:hAnsi="Times New Roman"/>
                <w:sz w:val="24"/>
                <w:szCs w:val="24"/>
              </w:rPr>
            </w:pPr>
          </w:p>
          <w:p w14:paraId="3BB7A7F2" w14:textId="77777777" w:rsidR="00EF1625" w:rsidRPr="000D0A63" w:rsidRDefault="00EF1625" w:rsidP="00A550B0">
            <w:pPr>
              <w:spacing w:before="60" w:after="60" w:line="240" w:lineRule="auto"/>
              <w:jc w:val="center"/>
              <w:rPr>
                <w:rFonts w:ascii="Times New Roman" w:hAnsi="Times New Roman"/>
                <w:sz w:val="24"/>
                <w:szCs w:val="24"/>
              </w:rPr>
            </w:pPr>
          </w:p>
          <w:p w14:paraId="0FB2B68C" w14:textId="77777777" w:rsidR="00EF1625" w:rsidRPr="000D0A63" w:rsidRDefault="00EF1625" w:rsidP="00A550B0">
            <w:pPr>
              <w:spacing w:before="60" w:after="60" w:line="240" w:lineRule="auto"/>
              <w:jc w:val="center"/>
              <w:rPr>
                <w:rFonts w:ascii="Times New Roman" w:hAnsi="Times New Roman"/>
                <w:sz w:val="24"/>
                <w:szCs w:val="24"/>
              </w:rPr>
            </w:pPr>
          </w:p>
          <w:p w14:paraId="5611E536" w14:textId="001DB053"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0BC90805"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7C91AF2B" w14:textId="3A456914" w:rsidTr="00EF1625">
        <w:trPr>
          <w:trHeight w:val="130"/>
        </w:trPr>
        <w:tc>
          <w:tcPr>
            <w:tcW w:w="562" w:type="dxa"/>
            <w:tcBorders>
              <w:top w:val="single" w:sz="4" w:space="0" w:color="auto"/>
              <w:left w:val="single" w:sz="4" w:space="0" w:color="auto"/>
              <w:bottom w:val="single" w:sz="4" w:space="0" w:color="auto"/>
              <w:right w:val="single" w:sz="4" w:space="0" w:color="auto"/>
            </w:tcBorders>
            <w:noWrap/>
            <w:vAlign w:val="center"/>
          </w:tcPr>
          <w:p w14:paraId="3324CE19"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26036C9A" w14:textId="4E6DAACA"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dân có nhu cầu được cung cấp dịch vụ trợ giúp xã hội phù hợp</w:t>
            </w:r>
          </w:p>
        </w:tc>
        <w:tc>
          <w:tcPr>
            <w:tcW w:w="1134" w:type="dxa"/>
            <w:tcBorders>
              <w:top w:val="single" w:sz="4" w:space="0" w:color="auto"/>
              <w:left w:val="nil"/>
              <w:bottom w:val="single" w:sz="4" w:space="0" w:color="auto"/>
              <w:right w:val="single" w:sz="4" w:space="0" w:color="auto"/>
            </w:tcBorders>
            <w:noWrap/>
            <w:vAlign w:val="center"/>
            <w:hideMark/>
          </w:tcPr>
          <w:p w14:paraId="6C6A096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3AF80D9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single" w:sz="4" w:space="0" w:color="auto"/>
              <w:left w:val="nil"/>
              <w:bottom w:val="single" w:sz="4" w:space="0" w:color="auto"/>
              <w:right w:val="single" w:sz="4" w:space="0" w:color="auto"/>
            </w:tcBorders>
            <w:noWrap/>
            <w:vAlign w:val="center"/>
            <w:hideMark/>
          </w:tcPr>
          <w:p w14:paraId="592D101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30CE7CAC"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3DD0620"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02124372" w14:textId="2140B5A5" w:rsidTr="00EF1625">
        <w:trPr>
          <w:trHeight w:val="130"/>
        </w:trPr>
        <w:tc>
          <w:tcPr>
            <w:tcW w:w="562" w:type="dxa"/>
            <w:tcBorders>
              <w:top w:val="nil"/>
              <w:left w:val="single" w:sz="4" w:space="0" w:color="auto"/>
              <w:bottom w:val="single" w:sz="4" w:space="0" w:color="auto"/>
              <w:right w:val="single" w:sz="4" w:space="0" w:color="auto"/>
            </w:tcBorders>
            <w:noWrap/>
            <w:vAlign w:val="center"/>
          </w:tcPr>
          <w:p w14:paraId="7BF9F8E8"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3FCED8E3" w14:textId="4DB3D386"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w:t>
            </w:r>
            <w:r>
              <w:rPr>
                <w:rFonts w:ascii="Times New Roman" w:hAnsi="Times New Roman"/>
                <w:sz w:val="24"/>
                <w:szCs w:val="24"/>
              </w:rPr>
              <w:t>n</w:t>
            </w:r>
            <w:r w:rsidRPr="000D0A63">
              <w:rPr>
                <w:rFonts w:ascii="Times New Roman" w:hAnsi="Times New Roman"/>
                <w:sz w:val="24"/>
                <w:szCs w:val="24"/>
              </w:rPr>
              <w:t>gười cao tuổi có nhu cầu và khả năng lao động có việc làm, được đào tạo chuyển đổi nghề nghiệp</w:t>
            </w:r>
          </w:p>
        </w:tc>
        <w:tc>
          <w:tcPr>
            <w:tcW w:w="1134" w:type="dxa"/>
            <w:tcBorders>
              <w:top w:val="nil"/>
              <w:left w:val="nil"/>
              <w:bottom w:val="single" w:sz="4" w:space="0" w:color="auto"/>
              <w:right w:val="single" w:sz="4" w:space="0" w:color="auto"/>
            </w:tcBorders>
            <w:noWrap/>
            <w:vAlign w:val="center"/>
            <w:hideMark/>
          </w:tcPr>
          <w:p w14:paraId="7D6358F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675A3B5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0BA3CA5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70</w:t>
            </w:r>
          </w:p>
        </w:tc>
        <w:tc>
          <w:tcPr>
            <w:tcW w:w="850" w:type="dxa"/>
            <w:tcBorders>
              <w:top w:val="single" w:sz="4" w:space="0" w:color="auto"/>
              <w:left w:val="nil"/>
              <w:bottom w:val="single" w:sz="4" w:space="0" w:color="auto"/>
              <w:right w:val="single" w:sz="4" w:space="0" w:color="auto"/>
            </w:tcBorders>
            <w:vAlign w:val="center"/>
            <w:hideMark/>
          </w:tcPr>
          <w:p w14:paraId="2595E22B"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A854160"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2C23D57C" w14:textId="7529CFD2" w:rsidTr="00EF1625">
        <w:trPr>
          <w:trHeight w:val="527"/>
        </w:trPr>
        <w:tc>
          <w:tcPr>
            <w:tcW w:w="562" w:type="dxa"/>
            <w:tcBorders>
              <w:top w:val="nil"/>
              <w:left w:val="single" w:sz="4" w:space="0" w:color="auto"/>
              <w:bottom w:val="single" w:sz="4" w:space="0" w:color="auto"/>
              <w:right w:val="single" w:sz="4" w:space="0" w:color="auto"/>
            </w:tcBorders>
            <w:noWrap/>
            <w:vAlign w:val="center"/>
          </w:tcPr>
          <w:p w14:paraId="11B22C42"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7B588A2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Số người làm công tác xã hội/1000 dân</w:t>
            </w:r>
          </w:p>
        </w:tc>
        <w:tc>
          <w:tcPr>
            <w:tcW w:w="1134" w:type="dxa"/>
            <w:tcBorders>
              <w:top w:val="nil"/>
              <w:left w:val="nil"/>
              <w:bottom w:val="single" w:sz="4" w:space="0" w:color="auto"/>
              <w:right w:val="single" w:sz="4" w:space="0" w:color="auto"/>
            </w:tcBorders>
            <w:noWrap/>
            <w:vAlign w:val="center"/>
            <w:hideMark/>
          </w:tcPr>
          <w:p w14:paraId="0EB941D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Người</w:t>
            </w:r>
          </w:p>
        </w:tc>
        <w:tc>
          <w:tcPr>
            <w:tcW w:w="963" w:type="dxa"/>
            <w:tcBorders>
              <w:top w:val="nil"/>
              <w:left w:val="nil"/>
              <w:bottom w:val="single" w:sz="4" w:space="0" w:color="auto"/>
              <w:right w:val="single" w:sz="4" w:space="0" w:color="auto"/>
            </w:tcBorders>
            <w:noWrap/>
            <w:vAlign w:val="center"/>
            <w:hideMark/>
          </w:tcPr>
          <w:p w14:paraId="742024E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 1</w:t>
            </w:r>
          </w:p>
        </w:tc>
        <w:tc>
          <w:tcPr>
            <w:tcW w:w="993" w:type="dxa"/>
            <w:tcBorders>
              <w:top w:val="nil"/>
              <w:left w:val="nil"/>
              <w:bottom w:val="single" w:sz="4" w:space="0" w:color="auto"/>
              <w:right w:val="single" w:sz="4" w:space="0" w:color="auto"/>
            </w:tcBorders>
            <w:noWrap/>
            <w:vAlign w:val="center"/>
            <w:hideMark/>
          </w:tcPr>
          <w:p w14:paraId="1033C00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w:t>
            </w:r>
            <w:r w:rsidRPr="000D0A63">
              <w:rPr>
                <w:rFonts w:ascii="Times New Roman" w:hAnsi="Times New Roman"/>
                <w:sz w:val="24"/>
                <w:szCs w:val="24"/>
                <w:lang w:val="vi-VN"/>
              </w:rPr>
              <w:t xml:space="preserve"> </w:t>
            </w:r>
            <w:r w:rsidRPr="000D0A63">
              <w:rPr>
                <w:rFonts w:ascii="Times New Roman" w:hAnsi="Times New Roman"/>
                <w:sz w:val="24"/>
                <w:szCs w:val="24"/>
              </w:rPr>
              <w:t>1</w:t>
            </w:r>
          </w:p>
        </w:tc>
        <w:tc>
          <w:tcPr>
            <w:tcW w:w="850" w:type="dxa"/>
            <w:tcBorders>
              <w:top w:val="single" w:sz="4" w:space="0" w:color="auto"/>
              <w:left w:val="nil"/>
              <w:bottom w:val="single" w:sz="4" w:space="0" w:color="auto"/>
              <w:right w:val="single" w:sz="4" w:space="0" w:color="auto"/>
            </w:tcBorders>
            <w:vAlign w:val="center"/>
            <w:hideMark/>
          </w:tcPr>
          <w:p w14:paraId="2C5AA2C9"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016A439"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3E5F30FF" w14:textId="5FA6FF23" w:rsidTr="00EF1625">
        <w:trPr>
          <w:trHeight w:val="560"/>
        </w:trPr>
        <w:tc>
          <w:tcPr>
            <w:tcW w:w="562" w:type="dxa"/>
            <w:tcBorders>
              <w:top w:val="nil"/>
              <w:left w:val="single" w:sz="4" w:space="0" w:color="auto"/>
              <w:bottom w:val="single" w:sz="4" w:space="0" w:color="auto"/>
              <w:right w:val="single" w:sz="4" w:space="0" w:color="auto"/>
            </w:tcBorders>
            <w:noWrap/>
            <w:vAlign w:val="center"/>
            <w:hideMark/>
          </w:tcPr>
          <w:p w14:paraId="75C1AF10"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6</w:t>
            </w:r>
          </w:p>
        </w:tc>
        <w:tc>
          <w:tcPr>
            <w:tcW w:w="7626" w:type="dxa"/>
            <w:gridSpan w:val="5"/>
            <w:tcBorders>
              <w:top w:val="nil"/>
              <w:left w:val="nil"/>
              <w:bottom w:val="single" w:sz="4" w:space="0" w:color="auto"/>
              <w:right w:val="single" w:sz="4" w:space="0" w:color="auto"/>
            </w:tcBorders>
            <w:noWrap/>
            <w:vAlign w:val="center"/>
            <w:hideMark/>
          </w:tcPr>
          <w:p w14:paraId="226601C9" w14:textId="77777777" w:rsidR="00EF1625" w:rsidRPr="000D0A63" w:rsidRDefault="00EF1625" w:rsidP="00A550B0">
            <w:pPr>
              <w:spacing w:before="60" w:after="60" w:line="240" w:lineRule="auto"/>
              <w:rPr>
                <w:rFonts w:ascii="Times New Roman" w:hAnsi="Times New Roman"/>
                <w:sz w:val="24"/>
                <w:szCs w:val="24"/>
              </w:rPr>
            </w:pPr>
            <w:r w:rsidRPr="000D0A63">
              <w:rPr>
                <w:rFonts w:ascii="Times New Roman" w:hAnsi="Times New Roman"/>
                <w:b/>
                <w:bCs/>
                <w:sz w:val="24"/>
                <w:szCs w:val="24"/>
                <w:lang w:val="nl-NL"/>
              </w:rPr>
              <w:t>Giáo dục</w:t>
            </w:r>
          </w:p>
        </w:tc>
        <w:tc>
          <w:tcPr>
            <w:tcW w:w="850" w:type="dxa"/>
            <w:tcBorders>
              <w:top w:val="nil"/>
              <w:left w:val="nil"/>
              <w:bottom w:val="single" w:sz="4" w:space="0" w:color="auto"/>
              <w:right w:val="single" w:sz="4" w:space="0" w:color="auto"/>
            </w:tcBorders>
          </w:tcPr>
          <w:p w14:paraId="2496D927" w14:textId="77777777" w:rsidR="00EF1625" w:rsidRPr="000D0A63" w:rsidRDefault="00EF1625" w:rsidP="00A550B0">
            <w:pPr>
              <w:spacing w:before="60" w:after="60" w:line="240" w:lineRule="auto"/>
              <w:rPr>
                <w:rFonts w:ascii="Times New Roman" w:hAnsi="Times New Roman"/>
                <w:b/>
                <w:bCs/>
                <w:sz w:val="24"/>
                <w:szCs w:val="24"/>
                <w:lang w:val="nl-NL"/>
              </w:rPr>
            </w:pPr>
          </w:p>
        </w:tc>
      </w:tr>
      <w:tr w:rsidR="00EF1625" w:rsidRPr="000D0A63" w14:paraId="1353A855" w14:textId="4A15752C"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64E76A38"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CE2E068"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bCs/>
                <w:sz w:val="24"/>
                <w:szCs w:val="24"/>
              </w:rPr>
              <w:t xml:space="preserve">Tỷ lệ </w:t>
            </w:r>
            <w:r w:rsidRPr="000D0A63">
              <w:rPr>
                <w:rFonts w:ascii="Times New Roman" w:hAnsi="Times New Roman"/>
                <w:sz w:val="24"/>
                <w:szCs w:val="24"/>
              </w:rPr>
              <w:t>hoàn thành phổ cập giáo dục mầm non cho trẻ mẫu giáo từ 3 đến 5 tuổi</w:t>
            </w:r>
          </w:p>
        </w:tc>
        <w:tc>
          <w:tcPr>
            <w:tcW w:w="1134" w:type="dxa"/>
            <w:tcBorders>
              <w:top w:val="nil"/>
              <w:left w:val="nil"/>
              <w:bottom w:val="single" w:sz="4" w:space="0" w:color="auto"/>
              <w:right w:val="single" w:sz="4" w:space="0" w:color="auto"/>
            </w:tcBorders>
            <w:noWrap/>
            <w:vAlign w:val="center"/>
            <w:hideMark/>
          </w:tcPr>
          <w:p w14:paraId="46C7A52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41701C2" w14:textId="40FCA039" w:rsidR="00EF1625" w:rsidRPr="000D0A63" w:rsidRDefault="00EF1625" w:rsidP="00A550B0">
            <w:pPr>
              <w:spacing w:before="60" w:after="60" w:line="240" w:lineRule="auto"/>
              <w:jc w:val="center"/>
              <w:rPr>
                <w:rFonts w:ascii="Times New Roman" w:hAnsi="Times New Roman"/>
                <w:sz w:val="24"/>
                <w:szCs w:val="24"/>
                <w:highlight w:val="yellow"/>
              </w:rPr>
            </w:pPr>
            <w:r w:rsidRPr="000D0A63">
              <w:rPr>
                <w:rFonts w:ascii="Times New Roman" w:hAnsi="Times New Roman"/>
                <w:sz w:val="24"/>
                <w:szCs w:val="24"/>
              </w:rPr>
              <w:t>Duy trì phổ cập</w:t>
            </w:r>
            <w:r>
              <w:rPr>
                <w:rFonts w:ascii="Times New Roman" w:hAnsi="Times New Roman"/>
                <w:sz w:val="24"/>
                <w:szCs w:val="24"/>
              </w:rPr>
              <w:t xml:space="preserve"> trẻ 5 tuổi</w:t>
            </w:r>
          </w:p>
        </w:tc>
        <w:tc>
          <w:tcPr>
            <w:tcW w:w="993" w:type="dxa"/>
            <w:tcBorders>
              <w:top w:val="nil"/>
              <w:left w:val="nil"/>
              <w:bottom w:val="single" w:sz="4" w:space="0" w:color="auto"/>
              <w:right w:val="single" w:sz="4" w:space="0" w:color="auto"/>
            </w:tcBorders>
            <w:noWrap/>
            <w:vAlign w:val="center"/>
            <w:hideMark/>
          </w:tcPr>
          <w:p w14:paraId="31AB6BB5" w14:textId="77777777" w:rsidR="00EF1625" w:rsidRPr="000D0A63" w:rsidRDefault="00EF1625" w:rsidP="00737CF5">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tcPr>
          <w:p w14:paraId="184FDEE4" w14:textId="77777777" w:rsidR="00EF1625" w:rsidRPr="000D0A63" w:rsidRDefault="00EF1625" w:rsidP="00A550B0">
            <w:pPr>
              <w:spacing w:before="60" w:after="60" w:line="240" w:lineRule="auto"/>
              <w:jc w:val="center"/>
              <w:rPr>
                <w:rFonts w:ascii="Times New Roman" w:hAnsi="Times New Roman"/>
                <w:bCs/>
                <w:sz w:val="24"/>
                <w:szCs w:val="24"/>
              </w:rPr>
            </w:pPr>
          </w:p>
          <w:p w14:paraId="4B268607" w14:textId="77777777" w:rsidR="00EF1625" w:rsidRPr="000D0A63" w:rsidRDefault="00EF1625" w:rsidP="00A550B0">
            <w:pPr>
              <w:spacing w:before="60" w:after="60" w:line="240" w:lineRule="auto"/>
              <w:jc w:val="center"/>
              <w:rPr>
                <w:rFonts w:ascii="Times New Roman" w:hAnsi="Times New Roman"/>
                <w:bCs/>
                <w:sz w:val="24"/>
                <w:szCs w:val="24"/>
              </w:rPr>
            </w:pPr>
          </w:p>
          <w:p w14:paraId="1FF09309" w14:textId="77777777" w:rsidR="00EF1625" w:rsidRPr="000D0A63" w:rsidRDefault="00EF1625" w:rsidP="00A550B0">
            <w:pPr>
              <w:spacing w:before="60" w:after="60" w:line="240" w:lineRule="auto"/>
              <w:jc w:val="center"/>
              <w:rPr>
                <w:rFonts w:ascii="Times New Roman" w:hAnsi="Times New Roman"/>
                <w:bCs/>
                <w:sz w:val="24"/>
                <w:szCs w:val="24"/>
              </w:rPr>
            </w:pPr>
          </w:p>
          <w:p w14:paraId="6B458799" w14:textId="77777777" w:rsidR="00EF1625" w:rsidRPr="000D0A63" w:rsidRDefault="00EF1625" w:rsidP="00A550B0">
            <w:pPr>
              <w:spacing w:before="60" w:after="60" w:line="240" w:lineRule="auto"/>
              <w:jc w:val="center"/>
              <w:rPr>
                <w:rFonts w:ascii="Times New Roman" w:hAnsi="Times New Roman"/>
                <w:bCs/>
                <w:sz w:val="24"/>
                <w:szCs w:val="24"/>
              </w:rPr>
            </w:pPr>
          </w:p>
          <w:p w14:paraId="656FF5C9" w14:textId="77777777" w:rsidR="00EF1625" w:rsidRPr="000D0A63" w:rsidRDefault="00EF1625" w:rsidP="00A550B0">
            <w:pPr>
              <w:spacing w:before="60" w:after="60" w:line="240" w:lineRule="auto"/>
              <w:jc w:val="center"/>
              <w:rPr>
                <w:rFonts w:ascii="Times New Roman" w:hAnsi="Times New Roman"/>
                <w:bCs/>
                <w:sz w:val="24"/>
                <w:szCs w:val="24"/>
              </w:rPr>
            </w:pPr>
          </w:p>
          <w:p w14:paraId="13350DF1" w14:textId="77777777" w:rsidR="00EF1625" w:rsidRPr="000D0A63" w:rsidRDefault="00EF1625" w:rsidP="00A550B0">
            <w:pPr>
              <w:spacing w:before="60" w:after="60" w:line="240" w:lineRule="auto"/>
              <w:jc w:val="center"/>
              <w:rPr>
                <w:rFonts w:ascii="Times New Roman" w:hAnsi="Times New Roman"/>
                <w:bCs/>
                <w:sz w:val="24"/>
                <w:szCs w:val="24"/>
              </w:rPr>
            </w:pPr>
          </w:p>
          <w:p w14:paraId="75649BEE" w14:textId="77777777" w:rsidR="00EF1625" w:rsidRPr="000D0A63" w:rsidRDefault="00EF1625" w:rsidP="00A550B0">
            <w:pPr>
              <w:spacing w:before="60" w:after="60" w:line="240" w:lineRule="auto"/>
              <w:jc w:val="center"/>
              <w:rPr>
                <w:rFonts w:ascii="Times New Roman" w:hAnsi="Times New Roman"/>
                <w:bCs/>
                <w:sz w:val="24"/>
                <w:szCs w:val="24"/>
              </w:rPr>
            </w:pPr>
          </w:p>
          <w:p w14:paraId="2FBF014F" w14:textId="77777777" w:rsidR="00EF1625" w:rsidRPr="000D0A63" w:rsidRDefault="00EF1625" w:rsidP="00A550B0">
            <w:pPr>
              <w:spacing w:before="60" w:after="60" w:line="240" w:lineRule="auto"/>
              <w:jc w:val="center"/>
              <w:rPr>
                <w:rFonts w:ascii="Times New Roman" w:hAnsi="Times New Roman"/>
                <w:bCs/>
                <w:sz w:val="24"/>
                <w:szCs w:val="24"/>
              </w:rPr>
            </w:pPr>
          </w:p>
          <w:p w14:paraId="4DA1F350" w14:textId="77777777" w:rsidR="00EF1625" w:rsidRPr="000D0A63" w:rsidRDefault="00EF1625" w:rsidP="00A550B0">
            <w:pPr>
              <w:spacing w:before="60" w:after="60" w:line="240" w:lineRule="auto"/>
              <w:jc w:val="center"/>
              <w:rPr>
                <w:rFonts w:ascii="Times New Roman" w:hAnsi="Times New Roman"/>
                <w:bCs/>
                <w:sz w:val="24"/>
                <w:szCs w:val="24"/>
              </w:rPr>
            </w:pPr>
          </w:p>
          <w:p w14:paraId="59002611" w14:textId="77777777" w:rsidR="00EF1625" w:rsidRPr="000D0A63" w:rsidRDefault="00EF1625" w:rsidP="00A550B0">
            <w:pPr>
              <w:spacing w:before="60" w:after="60" w:line="240" w:lineRule="auto"/>
              <w:jc w:val="center"/>
              <w:rPr>
                <w:rFonts w:ascii="Times New Roman" w:hAnsi="Times New Roman"/>
                <w:bCs/>
                <w:sz w:val="24"/>
                <w:szCs w:val="24"/>
              </w:rPr>
            </w:pPr>
          </w:p>
          <w:p w14:paraId="75C14A7E" w14:textId="7F1976C8" w:rsidR="00EF1625" w:rsidRPr="000D0A63" w:rsidRDefault="00EF1625" w:rsidP="00A550B0">
            <w:pPr>
              <w:spacing w:before="60" w:after="60" w:line="240" w:lineRule="auto"/>
              <w:jc w:val="center"/>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343D082E" w14:textId="77777777" w:rsidR="00EF1625" w:rsidRPr="000D0A63" w:rsidRDefault="00EF1625" w:rsidP="00A550B0">
            <w:pPr>
              <w:spacing w:before="60" w:after="60" w:line="240" w:lineRule="auto"/>
              <w:jc w:val="center"/>
              <w:rPr>
                <w:rFonts w:ascii="Times New Roman" w:hAnsi="Times New Roman"/>
                <w:bCs/>
                <w:sz w:val="24"/>
                <w:szCs w:val="24"/>
              </w:rPr>
            </w:pPr>
          </w:p>
        </w:tc>
      </w:tr>
      <w:tr w:rsidR="00EF1625" w:rsidRPr="000D0A63" w14:paraId="386F1C8E" w14:textId="246F9578" w:rsidTr="00EF1625">
        <w:trPr>
          <w:trHeight w:val="590"/>
        </w:trPr>
        <w:tc>
          <w:tcPr>
            <w:tcW w:w="562" w:type="dxa"/>
            <w:tcBorders>
              <w:top w:val="nil"/>
              <w:left w:val="single" w:sz="4" w:space="0" w:color="auto"/>
              <w:bottom w:val="single" w:sz="4" w:space="0" w:color="auto"/>
              <w:right w:val="single" w:sz="4" w:space="0" w:color="auto"/>
            </w:tcBorders>
            <w:noWrap/>
            <w:vAlign w:val="center"/>
          </w:tcPr>
          <w:p w14:paraId="0B6D6F5E"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0561C41" w14:textId="77777777" w:rsidR="00EF1625" w:rsidRPr="000D0A63" w:rsidRDefault="00EF1625" w:rsidP="00DB7FFC">
            <w:pPr>
              <w:spacing w:before="60" w:after="60" w:line="240" w:lineRule="auto"/>
              <w:jc w:val="both"/>
              <w:rPr>
                <w:rFonts w:ascii="Times New Roman" w:hAnsi="Times New Roman"/>
                <w:bCs/>
                <w:sz w:val="24"/>
                <w:szCs w:val="24"/>
              </w:rPr>
            </w:pPr>
            <w:r w:rsidRPr="000D0A63">
              <w:rPr>
                <w:rFonts w:ascii="Times New Roman" w:hAnsi="Times New Roman"/>
                <w:sz w:val="24"/>
                <w:szCs w:val="24"/>
              </w:rPr>
              <w:t>Tỷ lệ huy động trẻ em nhà trẻ</w:t>
            </w:r>
          </w:p>
        </w:tc>
        <w:tc>
          <w:tcPr>
            <w:tcW w:w="1134" w:type="dxa"/>
            <w:tcBorders>
              <w:top w:val="nil"/>
              <w:left w:val="nil"/>
              <w:bottom w:val="single" w:sz="4" w:space="0" w:color="auto"/>
              <w:right w:val="single" w:sz="4" w:space="0" w:color="auto"/>
            </w:tcBorders>
            <w:noWrap/>
            <w:vAlign w:val="center"/>
            <w:hideMark/>
          </w:tcPr>
          <w:p w14:paraId="02869873"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093150D" w14:textId="28F39E3E"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21,0</w:t>
            </w:r>
          </w:p>
        </w:tc>
        <w:tc>
          <w:tcPr>
            <w:tcW w:w="993" w:type="dxa"/>
            <w:tcBorders>
              <w:top w:val="nil"/>
              <w:left w:val="nil"/>
              <w:bottom w:val="single" w:sz="4" w:space="0" w:color="auto"/>
              <w:right w:val="single" w:sz="4" w:space="0" w:color="auto"/>
            </w:tcBorders>
            <w:noWrap/>
            <w:vAlign w:val="center"/>
            <w:hideMark/>
          </w:tcPr>
          <w:p w14:paraId="259B4816" w14:textId="660D4E8C"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2</w:t>
            </w:r>
            <w:r>
              <w:rPr>
                <w:rFonts w:ascii="Times New Roman" w:hAnsi="Times New Roman"/>
                <w:sz w:val="24"/>
                <w:szCs w:val="24"/>
              </w:rPr>
              <w:t>5</w:t>
            </w:r>
          </w:p>
        </w:tc>
        <w:tc>
          <w:tcPr>
            <w:tcW w:w="850" w:type="dxa"/>
            <w:tcBorders>
              <w:top w:val="single" w:sz="4" w:space="0" w:color="auto"/>
              <w:left w:val="nil"/>
              <w:bottom w:val="single" w:sz="4" w:space="0" w:color="auto"/>
              <w:right w:val="single" w:sz="4" w:space="0" w:color="auto"/>
            </w:tcBorders>
            <w:vAlign w:val="center"/>
            <w:hideMark/>
          </w:tcPr>
          <w:p w14:paraId="51294CAB" w14:textId="77777777" w:rsidR="00EF1625" w:rsidRPr="000D0A63" w:rsidRDefault="00EF1625" w:rsidP="00DB7FFC">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67C5DE61" w14:textId="77777777" w:rsidR="00EF1625" w:rsidRPr="000D0A63" w:rsidRDefault="00EF1625" w:rsidP="00DB7FFC">
            <w:pPr>
              <w:spacing w:after="0" w:line="276" w:lineRule="auto"/>
              <w:rPr>
                <w:rFonts w:ascii="Times New Roman" w:hAnsi="Times New Roman"/>
                <w:sz w:val="24"/>
                <w:szCs w:val="24"/>
                <w:highlight w:val="yellow"/>
              </w:rPr>
            </w:pPr>
          </w:p>
        </w:tc>
      </w:tr>
      <w:tr w:rsidR="00EF1625" w:rsidRPr="000D0A63" w14:paraId="5F809FA7" w14:textId="2CF11B83" w:rsidTr="00EF1625">
        <w:trPr>
          <w:trHeight w:val="571"/>
        </w:trPr>
        <w:tc>
          <w:tcPr>
            <w:tcW w:w="562" w:type="dxa"/>
            <w:tcBorders>
              <w:top w:val="nil"/>
              <w:left w:val="single" w:sz="4" w:space="0" w:color="auto"/>
              <w:bottom w:val="single" w:sz="4" w:space="0" w:color="auto"/>
              <w:right w:val="single" w:sz="4" w:space="0" w:color="auto"/>
            </w:tcBorders>
            <w:noWrap/>
            <w:vAlign w:val="center"/>
          </w:tcPr>
          <w:p w14:paraId="19A744A9"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101CF67" w14:textId="77777777" w:rsidR="00EF1625" w:rsidRPr="000D0A63" w:rsidRDefault="00EF1625" w:rsidP="00DB7FFC">
            <w:pPr>
              <w:spacing w:before="60" w:after="60" w:line="240" w:lineRule="auto"/>
              <w:jc w:val="both"/>
              <w:rPr>
                <w:rFonts w:ascii="Times New Roman" w:hAnsi="Times New Roman"/>
                <w:bCs/>
                <w:sz w:val="24"/>
                <w:szCs w:val="24"/>
              </w:rPr>
            </w:pPr>
            <w:r w:rsidRPr="000D0A63">
              <w:rPr>
                <w:rFonts w:ascii="Times New Roman" w:hAnsi="Times New Roman"/>
                <w:sz w:val="24"/>
                <w:szCs w:val="24"/>
              </w:rPr>
              <w:t>Tỷ lệ huy động trẻ em mẫu giáo</w:t>
            </w:r>
          </w:p>
        </w:tc>
        <w:tc>
          <w:tcPr>
            <w:tcW w:w="1134" w:type="dxa"/>
            <w:tcBorders>
              <w:top w:val="nil"/>
              <w:left w:val="nil"/>
              <w:bottom w:val="single" w:sz="4" w:space="0" w:color="auto"/>
              <w:right w:val="single" w:sz="4" w:space="0" w:color="auto"/>
            </w:tcBorders>
            <w:noWrap/>
            <w:vAlign w:val="center"/>
            <w:hideMark/>
          </w:tcPr>
          <w:p w14:paraId="7D7E6B3F"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5E53F01" w14:textId="273AC39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92</w:t>
            </w:r>
          </w:p>
        </w:tc>
        <w:tc>
          <w:tcPr>
            <w:tcW w:w="993" w:type="dxa"/>
            <w:tcBorders>
              <w:top w:val="nil"/>
              <w:left w:val="nil"/>
              <w:bottom w:val="single" w:sz="4" w:space="0" w:color="auto"/>
              <w:right w:val="single" w:sz="4" w:space="0" w:color="auto"/>
            </w:tcBorders>
            <w:noWrap/>
            <w:vAlign w:val="center"/>
            <w:hideMark/>
          </w:tcPr>
          <w:p w14:paraId="76AEF196" w14:textId="257E1253"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9</w:t>
            </w:r>
            <w:r>
              <w:rPr>
                <w:rFonts w:ascii="Times New Roman" w:hAnsi="Times New Roman"/>
                <w:sz w:val="24"/>
                <w:szCs w:val="24"/>
              </w:rPr>
              <w:t>6</w:t>
            </w:r>
          </w:p>
        </w:tc>
        <w:tc>
          <w:tcPr>
            <w:tcW w:w="850" w:type="dxa"/>
            <w:tcBorders>
              <w:top w:val="single" w:sz="4" w:space="0" w:color="auto"/>
              <w:left w:val="nil"/>
              <w:bottom w:val="single" w:sz="4" w:space="0" w:color="auto"/>
              <w:right w:val="single" w:sz="4" w:space="0" w:color="auto"/>
            </w:tcBorders>
            <w:vAlign w:val="center"/>
            <w:hideMark/>
          </w:tcPr>
          <w:p w14:paraId="3076FACF" w14:textId="77777777" w:rsidR="00EF1625" w:rsidRPr="000D0A63" w:rsidRDefault="00EF1625" w:rsidP="00DB7FFC">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38B93620" w14:textId="77777777" w:rsidR="00EF1625" w:rsidRPr="000D0A63" w:rsidRDefault="00EF1625" w:rsidP="00DB7FFC">
            <w:pPr>
              <w:spacing w:after="0" w:line="276" w:lineRule="auto"/>
              <w:rPr>
                <w:rFonts w:ascii="Times New Roman" w:hAnsi="Times New Roman"/>
                <w:sz w:val="24"/>
                <w:szCs w:val="24"/>
                <w:highlight w:val="yellow"/>
              </w:rPr>
            </w:pPr>
          </w:p>
        </w:tc>
      </w:tr>
      <w:tr w:rsidR="00EF1625" w:rsidRPr="000D0A63" w14:paraId="7EF1D2CE" w14:textId="345E32AE"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479BC4E"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2D39F918"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sz w:val="24"/>
                <w:szCs w:val="24"/>
              </w:rPr>
              <w:t>Tỷ lệ trẻ em mầm non được học 2 buổi/ngày</w:t>
            </w:r>
          </w:p>
        </w:tc>
        <w:tc>
          <w:tcPr>
            <w:tcW w:w="1134" w:type="dxa"/>
            <w:tcBorders>
              <w:top w:val="nil"/>
              <w:left w:val="nil"/>
              <w:bottom w:val="single" w:sz="4" w:space="0" w:color="auto"/>
              <w:right w:val="single" w:sz="4" w:space="0" w:color="auto"/>
            </w:tcBorders>
            <w:noWrap/>
            <w:vAlign w:val="center"/>
            <w:hideMark/>
          </w:tcPr>
          <w:p w14:paraId="2415D1C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41CB04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99</w:t>
            </w:r>
            <w:r w:rsidRPr="000D0A63">
              <w:rPr>
                <w:rFonts w:ascii="Times New Roman" w:hAnsi="Times New Roman"/>
                <w:sz w:val="24"/>
                <w:szCs w:val="24"/>
                <w:lang w:val="vi-VN"/>
              </w:rPr>
              <w:t>,</w:t>
            </w:r>
            <w:r w:rsidRPr="000D0A63">
              <w:rPr>
                <w:rFonts w:ascii="Times New Roman" w:hAnsi="Times New Roman"/>
                <w:sz w:val="24"/>
                <w:szCs w:val="24"/>
              </w:rPr>
              <w:t>5</w:t>
            </w:r>
          </w:p>
        </w:tc>
        <w:tc>
          <w:tcPr>
            <w:tcW w:w="993" w:type="dxa"/>
            <w:tcBorders>
              <w:top w:val="nil"/>
              <w:left w:val="nil"/>
              <w:bottom w:val="single" w:sz="4" w:space="0" w:color="auto"/>
              <w:right w:val="single" w:sz="4" w:space="0" w:color="auto"/>
            </w:tcBorders>
            <w:noWrap/>
            <w:vAlign w:val="center"/>
            <w:hideMark/>
          </w:tcPr>
          <w:p w14:paraId="0BA290F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99</w:t>
            </w:r>
            <w:r w:rsidRPr="000D0A63">
              <w:rPr>
                <w:rFonts w:ascii="Times New Roman" w:hAnsi="Times New Roman"/>
                <w:sz w:val="24"/>
                <w:szCs w:val="24"/>
                <w:lang w:val="vi-VN"/>
              </w:rPr>
              <w:t>,</w:t>
            </w:r>
            <w:r w:rsidRPr="000D0A63">
              <w:rPr>
                <w:rFonts w:ascii="Times New Roman" w:hAnsi="Times New Roman"/>
                <w:sz w:val="24"/>
                <w:szCs w:val="24"/>
              </w:rPr>
              <w:t>5</w:t>
            </w:r>
          </w:p>
        </w:tc>
        <w:tc>
          <w:tcPr>
            <w:tcW w:w="850" w:type="dxa"/>
            <w:tcBorders>
              <w:top w:val="single" w:sz="4" w:space="0" w:color="auto"/>
              <w:left w:val="nil"/>
              <w:bottom w:val="single" w:sz="4" w:space="0" w:color="auto"/>
              <w:right w:val="single" w:sz="4" w:space="0" w:color="auto"/>
            </w:tcBorders>
            <w:vAlign w:val="center"/>
            <w:hideMark/>
          </w:tcPr>
          <w:p w14:paraId="76A04E89" w14:textId="77777777" w:rsidR="00EF1625" w:rsidRPr="000D0A63" w:rsidRDefault="00EF1625" w:rsidP="00A550B0">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1CCB1AE0" w14:textId="77777777" w:rsidR="00EF1625" w:rsidRPr="000D0A63" w:rsidRDefault="00EF1625" w:rsidP="00A550B0">
            <w:pPr>
              <w:spacing w:after="0" w:line="276" w:lineRule="auto"/>
              <w:rPr>
                <w:rFonts w:ascii="Times New Roman" w:hAnsi="Times New Roman"/>
                <w:sz w:val="24"/>
                <w:szCs w:val="24"/>
                <w:highlight w:val="yellow"/>
              </w:rPr>
            </w:pPr>
          </w:p>
        </w:tc>
      </w:tr>
      <w:tr w:rsidR="00EF1625" w:rsidRPr="000D0A63" w14:paraId="53375781" w14:textId="36D2B8CD"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E311E8D"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D6DC87C" w14:textId="77777777" w:rsidR="00EF1625" w:rsidRPr="000D0A63" w:rsidRDefault="00EF1625" w:rsidP="00DB7FFC">
            <w:pPr>
              <w:spacing w:before="60" w:after="60" w:line="240" w:lineRule="auto"/>
              <w:jc w:val="both"/>
              <w:rPr>
                <w:rFonts w:ascii="Times New Roman" w:hAnsi="Times New Roman"/>
                <w:bCs/>
                <w:sz w:val="24"/>
                <w:szCs w:val="24"/>
              </w:rPr>
            </w:pPr>
            <w:r w:rsidRPr="000D0A63">
              <w:rPr>
                <w:rFonts w:ascii="Times New Roman" w:hAnsi="Times New Roman"/>
                <w:sz w:val="24"/>
                <w:szCs w:val="24"/>
              </w:rPr>
              <w:t>Tỷ lệ trường mầm</w:t>
            </w:r>
            <w:r w:rsidRPr="000D0A63">
              <w:rPr>
                <w:rFonts w:ascii="Times New Roman" w:hAnsi="Times New Roman"/>
                <w:sz w:val="24"/>
                <w:szCs w:val="24"/>
                <w:lang w:val="vi-VN"/>
              </w:rPr>
              <w:t xml:space="preserve"> non </w:t>
            </w:r>
            <w:r w:rsidRPr="000D0A63">
              <w:rPr>
                <w:rFonts w:ascii="Times New Roman" w:hAnsi="Times New Roman"/>
                <w:sz w:val="24"/>
                <w:szCs w:val="24"/>
              </w:rPr>
              <w:t>đạt chuẩn quốc gia</w:t>
            </w:r>
          </w:p>
        </w:tc>
        <w:tc>
          <w:tcPr>
            <w:tcW w:w="1134" w:type="dxa"/>
            <w:tcBorders>
              <w:top w:val="nil"/>
              <w:left w:val="nil"/>
              <w:bottom w:val="single" w:sz="4" w:space="0" w:color="auto"/>
              <w:right w:val="single" w:sz="4" w:space="0" w:color="auto"/>
            </w:tcBorders>
            <w:noWrap/>
            <w:vAlign w:val="center"/>
            <w:hideMark/>
          </w:tcPr>
          <w:p w14:paraId="57B11EE7"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0FB664D" w14:textId="55F344B1"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07905E69" w14:textId="23166C44"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 xml:space="preserve">&gt; </w:t>
            </w:r>
            <w:r w:rsidRPr="000D0A63">
              <w:rPr>
                <w:rFonts w:ascii="Times New Roman" w:hAnsi="Times New Roman"/>
                <w:sz w:val="24"/>
                <w:szCs w:val="24"/>
              </w:rPr>
              <w:t>60</w:t>
            </w:r>
          </w:p>
        </w:tc>
        <w:tc>
          <w:tcPr>
            <w:tcW w:w="850" w:type="dxa"/>
            <w:tcBorders>
              <w:top w:val="single" w:sz="4" w:space="0" w:color="auto"/>
              <w:left w:val="nil"/>
              <w:bottom w:val="single" w:sz="4" w:space="0" w:color="auto"/>
              <w:right w:val="single" w:sz="4" w:space="0" w:color="auto"/>
            </w:tcBorders>
            <w:vAlign w:val="center"/>
            <w:hideMark/>
          </w:tcPr>
          <w:p w14:paraId="48828BBB" w14:textId="77777777" w:rsidR="00EF1625" w:rsidRPr="000D0A63" w:rsidRDefault="00EF1625" w:rsidP="00DB7FFC">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4D085781" w14:textId="77777777" w:rsidR="00EF1625" w:rsidRPr="000D0A63" w:rsidRDefault="00EF1625" w:rsidP="00DB7FFC">
            <w:pPr>
              <w:spacing w:after="0" w:line="276" w:lineRule="auto"/>
              <w:rPr>
                <w:rFonts w:ascii="Times New Roman" w:hAnsi="Times New Roman"/>
                <w:sz w:val="24"/>
                <w:szCs w:val="24"/>
                <w:highlight w:val="yellow"/>
              </w:rPr>
            </w:pPr>
          </w:p>
        </w:tc>
      </w:tr>
      <w:tr w:rsidR="00EF1625" w:rsidRPr="000D0A63" w14:paraId="6BC9881B" w14:textId="5411D132" w:rsidTr="00EF1625">
        <w:trPr>
          <w:trHeight w:val="639"/>
        </w:trPr>
        <w:tc>
          <w:tcPr>
            <w:tcW w:w="562" w:type="dxa"/>
            <w:tcBorders>
              <w:top w:val="nil"/>
              <w:left w:val="single" w:sz="4" w:space="0" w:color="auto"/>
              <w:bottom w:val="single" w:sz="4" w:space="0" w:color="auto"/>
              <w:right w:val="single" w:sz="4" w:space="0" w:color="auto"/>
            </w:tcBorders>
            <w:noWrap/>
            <w:vAlign w:val="center"/>
          </w:tcPr>
          <w:p w14:paraId="0D24D026"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85204F0" w14:textId="77777777" w:rsidR="00EF1625" w:rsidRPr="000D0A63" w:rsidRDefault="00EF1625" w:rsidP="00DB7FFC">
            <w:pPr>
              <w:spacing w:before="60" w:after="60" w:line="240" w:lineRule="auto"/>
              <w:jc w:val="both"/>
              <w:rPr>
                <w:rFonts w:ascii="Times New Roman" w:hAnsi="Times New Roman"/>
                <w:bCs/>
                <w:sz w:val="24"/>
                <w:szCs w:val="24"/>
              </w:rPr>
            </w:pPr>
            <w:r w:rsidRPr="000D0A63">
              <w:rPr>
                <w:rFonts w:ascii="Times New Roman" w:hAnsi="Times New Roman"/>
                <w:sz w:val="24"/>
                <w:szCs w:val="24"/>
              </w:rPr>
              <w:t xml:space="preserve">Tỷ lệ đi học đúng tuổi cấp tiểu học </w:t>
            </w:r>
          </w:p>
        </w:tc>
        <w:tc>
          <w:tcPr>
            <w:tcW w:w="1134" w:type="dxa"/>
            <w:tcBorders>
              <w:top w:val="nil"/>
              <w:left w:val="nil"/>
              <w:bottom w:val="single" w:sz="4" w:space="0" w:color="auto"/>
              <w:right w:val="single" w:sz="4" w:space="0" w:color="auto"/>
            </w:tcBorders>
            <w:noWrap/>
            <w:vAlign w:val="center"/>
            <w:hideMark/>
          </w:tcPr>
          <w:p w14:paraId="5D9461CC"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078BD8E" w14:textId="2284CB38"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&gt; 9</w:t>
            </w:r>
            <w:r>
              <w:rPr>
                <w:rFonts w:ascii="Times New Roman" w:hAnsi="Times New Roman"/>
                <w:sz w:val="24"/>
                <w:szCs w:val="24"/>
              </w:rPr>
              <w:t>8</w:t>
            </w:r>
            <w:r w:rsidRPr="000D0A63">
              <w:rPr>
                <w:rFonts w:ascii="Times New Roman" w:hAnsi="Times New Roman"/>
                <w:sz w:val="24"/>
                <w:szCs w:val="24"/>
              </w:rPr>
              <w:t>,0</w:t>
            </w:r>
          </w:p>
        </w:tc>
        <w:tc>
          <w:tcPr>
            <w:tcW w:w="993" w:type="dxa"/>
            <w:tcBorders>
              <w:top w:val="nil"/>
              <w:left w:val="nil"/>
              <w:bottom w:val="single" w:sz="4" w:space="0" w:color="auto"/>
              <w:right w:val="single" w:sz="4" w:space="0" w:color="auto"/>
            </w:tcBorders>
            <w:noWrap/>
            <w:vAlign w:val="center"/>
            <w:hideMark/>
          </w:tcPr>
          <w:p w14:paraId="530CC062" w14:textId="5B74E85A"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&gt;</w:t>
            </w:r>
            <w:r w:rsidRPr="000D0A63">
              <w:rPr>
                <w:rFonts w:ascii="Times New Roman" w:hAnsi="Times New Roman"/>
                <w:sz w:val="24"/>
                <w:szCs w:val="24"/>
                <w:lang w:val="vi-VN"/>
              </w:rPr>
              <w:t xml:space="preserve"> </w:t>
            </w:r>
            <w:r w:rsidRPr="000D0A63">
              <w:rPr>
                <w:rFonts w:ascii="Times New Roman" w:hAnsi="Times New Roman"/>
                <w:sz w:val="24"/>
                <w:szCs w:val="24"/>
              </w:rPr>
              <w:t>99</w:t>
            </w:r>
          </w:p>
        </w:tc>
        <w:tc>
          <w:tcPr>
            <w:tcW w:w="850" w:type="dxa"/>
            <w:tcBorders>
              <w:top w:val="single" w:sz="4" w:space="0" w:color="auto"/>
              <w:left w:val="nil"/>
              <w:bottom w:val="single" w:sz="4" w:space="0" w:color="auto"/>
              <w:right w:val="single" w:sz="4" w:space="0" w:color="auto"/>
            </w:tcBorders>
            <w:vAlign w:val="center"/>
            <w:hideMark/>
          </w:tcPr>
          <w:p w14:paraId="2B3D5A9A" w14:textId="77777777" w:rsidR="00EF1625" w:rsidRPr="000D0A63" w:rsidRDefault="00EF1625" w:rsidP="00DB7FFC">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4A934321" w14:textId="77777777" w:rsidR="00EF1625" w:rsidRPr="000D0A63" w:rsidRDefault="00EF1625" w:rsidP="00DB7FFC">
            <w:pPr>
              <w:spacing w:after="0" w:line="276" w:lineRule="auto"/>
              <w:rPr>
                <w:rFonts w:ascii="Times New Roman" w:hAnsi="Times New Roman"/>
                <w:sz w:val="24"/>
                <w:szCs w:val="24"/>
                <w:highlight w:val="yellow"/>
              </w:rPr>
            </w:pPr>
          </w:p>
        </w:tc>
      </w:tr>
      <w:tr w:rsidR="00EF1625" w:rsidRPr="000D0A63" w14:paraId="6C2EDA4D" w14:textId="0E832C46"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2D775C8F"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726B164" w14:textId="77777777" w:rsidR="00EF1625" w:rsidRPr="000D0A63" w:rsidRDefault="00EF1625" w:rsidP="00DB7FFC">
            <w:pPr>
              <w:spacing w:before="60" w:after="60" w:line="240" w:lineRule="auto"/>
              <w:jc w:val="both"/>
              <w:rPr>
                <w:rFonts w:ascii="Times New Roman" w:hAnsi="Times New Roman"/>
                <w:bCs/>
                <w:sz w:val="24"/>
                <w:szCs w:val="24"/>
              </w:rPr>
            </w:pPr>
            <w:r w:rsidRPr="000D0A63">
              <w:rPr>
                <w:rFonts w:ascii="Times New Roman" w:hAnsi="Times New Roman"/>
                <w:sz w:val="24"/>
                <w:szCs w:val="24"/>
              </w:rPr>
              <w:t xml:space="preserve">Tỷ lệ đi học đúng tuổi cấp trung học cơ sở </w:t>
            </w:r>
          </w:p>
        </w:tc>
        <w:tc>
          <w:tcPr>
            <w:tcW w:w="1134" w:type="dxa"/>
            <w:tcBorders>
              <w:top w:val="nil"/>
              <w:left w:val="nil"/>
              <w:bottom w:val="single" w:sz="4" w:space="0" w:color="auto"/>
              <w:right w:val="single" w:sz="4" w:space="0" w:color="auto"/>
            </w:tcBorders>
            <w:noWrap/>
            <w:vAlign w:val="center"/>
            <w:hideMark/>
          </w:tcPr>
          <w:p w14:paraId="02702232"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2DC9BFA" w14:textId="4F6B0A7D"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9</w:t>
            </w:r>
            <w:r>
              <w:rPr>
                <w:rFonts w:ascii="Times New Roman" w:hAnsi="Times New Roman"/>
                <w:sz w:val="24"/>
                <w:szCs w:val="24"/>
              </w:rPr>
              <w:t>4,5</w:t>
            </w:r>
          </w:p>
        </w:tc>
        <w:tc>
          <w:tcPr>
            <w:tcW w:w="993" w:type="dxa"/>
            <w:tcBorders>
              <w:top w:val="nil"/>
              <w:left w:val="nil"/>
              <w:bottom w:val="single" w:sz="4" w:space="0" w:color="auto"/>
              <w:right w:val="single" w:sz="4" w:space="0" w:color="auto"/>
            </w:tcBorders>
            <w:noWrap/>
            <w:vAlign w:val="center"/>
            <w:hideMark/>
          </w:tcPr>
          <w:p w14:paraId="04588810" w14:textId="69B31B56"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9</w:t>
            </w:r>
            <w:r>
              <w:rPr>
                <w:rFonts w:ascii="Times New Roman" w:hAnsi="Times New Roman"/>
                <w:sz w:val="24"/>
                <w:szCs w:val="24"/>
              </w:rPr>
              <w:t>5</w:t>
            </w:r>
          </w:p>
        </w:tc>
        <w:tc>
          <w:tcPr>
            <w:tcW w:w="850" w:type="dxa"/>
            <w:tcBorders>
              <w:top w:val="single" w:sz="4" w:space="0" w:color="auto"/>
              <w:left w:val="nil"/>
              <w:bottom w:val="single" w:sz="4" w:space="0" w:color="auto"/>
              <w:right w:val="single" w:sz="4" w:space="0" w:color="auto"/>
            </w:tcBorders>
            <w:vAlign w:val="center"/>
            <w:hideMark/>
          </w:tcPr>
          <w:p w14:paraId="536887CE" w14:textId="77777777" w:rsidR="00EF1625" w:rsidRPr="000D0A63" w:rsidRDefault="00EF1625" w:rsidP="00DB7FFC">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59462064" w14:textId="77777777" w:rsidR="00EF1625" w:rsidRPr="000D0A63" w:rsidRDefault="00EF1625" w:rsidP="00DB7FFC">
            <w:pPr>
              <w:spacing w:after="0" w:line="276" w:lineRule="auto"/>
              <w:rPr>
                <w:rFonts w:ascii="Times New Roman" w:hAnsi="Times New Roman"/>
                <w:sz w:val="24"/>
                <w:szCs w:val="24"/>
                <w:highlight w:val="yellow"/>
              </w:rPr>
            </w:pPr>
          </w:p>
        </w:tc>
      </w:tr>
      <w:tr w:rsidR="00EF1625" w:rsidRPr="000D0A63" w14:paraId="40269C60" w14:textId="7255878C"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5C79AE76"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326D3B0"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sz w:val="24"/>
                <w:szCs w:val="24"/>
              </w:rPr>
              <w:t xml:space="preserve">Tỷ lệ đi học đúng tuổi cấp trung học phổ thông và tương đương </w:t>
            </w:r>
          </w:p>
        </w:tc>
        <w:tc>
          <w:tcPr>
            <w:tcW w:w="1134" w:type="dxa"/>
            <w:tcBorders>
              <w:top w:val="nil"/>
              <w:left w:val="nil"/>
              <w:bottom w:val="single" w:sz="4" w:space="0" w:color="auto"/>
              <w:right w:val="single" w:sz="4" w:space="0" w:color="auto"/>
            </w:tcBorders>
            <w:noWrap/>
            <w:vAlign w:val="center"/>
            <w:hideMark/>
          </w:tcPr>
          <w:p w14:paraId="4393D33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191ABB60" w14:textId="3E309B2A"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6</w:t>
            </w:r>
            <w:r>
              <w:rPr>
                <w:rFonts w:ascii="Times New Roman" w:hAnsi="Times New Roman"/>
                <w:sz w:val="24"/>
                <w:szCs w:val="24"/>
              </w:rPr>
              <w:t>8,5</w:t>
            </w:r>
          </w:p>
        </w:tc>
        <w:tc>
          <w:tcPr>
            <w:tcW w:w="993" w:type="dxa"/>
            <w:tcBorders>
              <w:top w:val="nil"/>
              <w:left w:val="nil"/>
              <w:bottom w:val="single" w:sz="4" w:space="0" w:color="auto"/>
              <w:right w:val="single" w:sz="4" w:space="0" w:color="auto"/>
            </w:tcBorders>
            <w:noWrap/>
            <w:vAlign w:val="center"/>
            <w:hideMark/>
          </w:tcPr>
          <w:p w14:paraId="319315E9" w14:textId="21B7704D"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w:t>
            </w:r>
            <w:r w:rsidRPr="000D0A63">
              <w:rPr>
                <w:rFonts w:ascii="Times New Roman" w:hAnsi="Times New Roman"/>
                <w:sz w:val="24"/>
                <w:szCs w:val="24"/>
                <w:lang w:val="vi-VN"/>
              </w:rPr>
              <w:t xml:space="preserve"> </w:t>
            </w:r>
            <w:r w:rsidRPr="000D0A63">
              <w:rPr>
                <w:rFonts w:ascii="Times New Roman" w:hAnsi="Times New Roman"/>
                <w:sz w:val="24"/>
                <w:szCs w:val="24"/>
              </w:rPr>
              <w:t>7</w:t>
            </w:r>
            <w:r>
              <w:rPr>
                <w:rFonts w:ascii="Times New Roman" w:hAnsi="Times New Roman"/>
                <w:sz w:val="24"/>
                <w:szCs w:val="24"/>
              </w:rPr>
              <w:t>2</w:t>
            </w:r>
          </w:p>
        </w:tc>
        <w:tc>
          <w:tcPr>
            <w:tcW w:w="850" w:type="dxa"/>
            <w:tcBorders>
              <w:top w:val="single" w:sz="4" w:space="0" w:color="auto"/>
              <w:left w:val="nil"/>
              <w:bottom w:val="single" w:sz="4" w:space="0" w:color="auto"/>
              <w:right w:val="single" w:sz="4" w:space="0" w:color="auto"/>
            </w:tcBorders>
            <w:vAlign w:val="center"/>
            <w:hideMark/>
          </w:tcPr>
          <w:p w14:paraId="72BC62C9" w14:textId="77777777" w:rsidR="00EF1625" w:rsidRPr="000D0A63" w:rsidRDefault="00EF1625" w:rsidP="00A550B0">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563E034A" w14:textId="77777777" w:rsidR="00EF1625" w:rsidRPr="000D0A63" w:rsidRDefault="00EF1625" w:rsidP="00A550B0">
            <w:pPr>
              <w:spacing w:after="0" w:line="276" w:lineRule="auto"/>
              <w:rPr>
                <w:rFonts w:ascii="Times New Roman" w:hAnsi="Times New Roman"/>
                <w:sz w:val="24"/>
                <w:szCs w:val="24"/>
                <w:highlight w:val="yellow"/>
              </w:rPr>
            </w:pPr>
          </w:p>
        </w:tc>
      </w:tr>
      <w:tr w:rsidR="00EF1625" w:rsidRPr="000D0A63" w14:paraId="615C66FE" w14:textId="24110A6C" w:rsidTr="00EF1625">
        <w:trPr>
          <w:trHeight w:val="752"/>
        </w:trPr>
        <w:tc>
          <w:tcPr>
            <w:tcW w:w="562" w:type="dxa"/>
            <w:tcBorders>
              <w:top w:val="nil"/>
              <w:left w:val="single" w:sz="4" w:space="0" w:color="auto"/>
              <w:bottom w:val="single" w:sz="4" w:space="0" w:color="auto"/>
              <w:right w:val="single" w:sz="4" w:space="0" w:color="auto"/>
            </w:tcBorders>
            <w:noWrap/>
            <w:vAlign w:val="center"/>
          </w:tcPr>
          <w:p w14:paraId="2449E352"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1A28F77"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bCs/>
                <w:sz w:val="24"/>
                <w:szCs w:val="24"/>
              </w:rPr>
              <w:t xml:space="preserve">Tỷ lệ </w:t>
            </w:r>
            <w:r w:rsidRPr="000D0A63">
              <w:rPr>
                <w:rFonts w:ascii="Times New Roman" w:hAnsi="Times New Roman"/>
                <w:sz w:val="24"/>
                <w:szCs w:val="24"/>
              </w:rPr>
              <w:t>duy trì huyện, thành phố đạt chuẩn xoá mù chữ mức độ 2</w:t>
            </w:r>
          </w:p>
        </w:tc>
        <w:tc>
          <w:tcPr>
            <w:tcW w:w="1134" w:type="dxa"/>
            <w:tcBorders>
              <w:top w:val="nil"/>
              <w:left w:val="nil"/>
              <w:bottom w:val="single" w:sz="4" w:space="0" w:color="auto"/>
              <w:right w:val="single" w:sz="4" w:space="0" w:color="auto"/>
            </w:tcBorders>
            <w:noWrap/>
            <w:vAlign w:val="center"/>
            <w:hideMark/>
          </w:tcPr>
          <w:p w14:paraId="1466976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ECC309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3A705A8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034DF92A" w14:textId="77777777" w:rsidR="00EF1625" w:rsidRPr="000D0A63" w:rsidRDefault="00EF1625" w:rsidP="00A550B0">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3CC99139" w14:textId="77777777" w:rsidR="00EF1625" w:rsidRPr="000D0A63" w:rsidRDefault="00EF1625" w:rsidP="00A550B0">
            <w:pPr>
              <w:spacing w:after="0" w:line="276" w:lineRule="auto"/>
              <w:rPr>
                <w:rFonts w:ascii="Times New Roman" w:hAnsi="Times New Roman"/>
                <w:sz w:val="24"/>
                <w:szCs w:val="24"/>
                <w:highlight w:val="yellow"/>
              </w:rPr>
            </w:pPr>
          </w:p>
        </w:tc>
      </w:tr>
      <w:tr w:rsidR="00EF1625" w:rsidRPr="000D0A63" w14:paraId="5276172D" w14:textId="1BD51632" w:rsidTr="00EF1625">
        <w:trPr>
          <w:trHeight w:val="656"/>
        </w:trPr>
        <w:tc>
          <w:tcPr>
            <w:tcW w:w="562" w:type="dxa"/>
            <w:tcBorders>
              <w:top w:val="nil"/>
              <w:left w:val="single" w:sz="4" w:space="0" w:color="auto"/>
              <w:bottom w:val="single" w:sz="4" w:space="0" w:color="auto"/>
              <w:right w:val="single" w:sz="4" w:space="0" w:color="auto"/>
            </w:tcBorders>
            <w:noWrap/>
            <w:vAlign w:val="center"/>
          </w:tcPr>
          <w:p w14:paraId="30E81AF5"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35EFD13"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sz w:val="24"/>
                <w:szCs w:val="24"/>
              </w:rPr>
              <w:t>Tỷ lệ hoàn thành cấp tiểu học</w:t>
            </w:r>
          </w:p>
        </w:tc>
        <w:tc>
          <w:tcPr>
            <w:tcW w:w="1134" w:type="dxa"/>
            <w:tcBorders>
              <w:top w:val="nil"/>
              <w:left w:val="nil"/>
              <w:bottom w:val="single" w:sz="4" w:space="0" w:color="auto"/>
              <w:right w:val="single" w:sz="4" w:space="0" w:color="auto"/>
            </w:tcBorders>
            <w:noWrap/>
            <w:vAlign w:val="center"/>
            <w:hideMark/>
          </w:tcPr>
          <w:p w14:paraId="7E1F941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1C8166E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99,8</w:t>
            </w:r>
          </w:p>
        </w:tc>
        <w:tc>
          <w:tcPr>
            <w:tcW w:w="993" w:type="dxa"/>
            <w:tcBorders>
              <w:top w:val="nil"/>
              <w:left w:val="nil"/>
              <w:bottom w:val="single" w:sz="4" w:space="0" w:color="auto"/>
              <w:right w:val="single" w:sz="4" w:space="0" w:color="auto"/>
            </w:tcBorders>
            <w:noWrap/>
            <w:vAlign w:val="center"/>
            <w:hideMark/>
          </w:tcPr>
          <w:p w14:paraId="2B54EA3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99,8</w:t>
            </w:r>
          </w:p>
        </w:tc>
        <w:tc>
          <w:tcPr>
            <w:tcW w:w="850" w:type="dxa"/>
            <w:tcBorders>
              <w:top w:val="single" w:sz="4" w:space="0" w:color="auto"/>
              <w:left w:val="nil"/>
              <w:bottom w:val="single" w:sz="4" w:space="0" w:color="auto"/>
              <w:right w:val="single" w:sz="4" w:space="0" w:color="auto"/>
            </w:tcBorders>
            <w:vAlign w:val="center"/>
            <w:hideMark/>
          </w:tcPr>
          <w:p w14:paraId="73A9C1A0" w14:textId="77777777" w:rsidR="00EF1625" w:rsidRPr="000D0A63" w:rsidRDefault="00EF1625" w:rsidP="00A550B0">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58C13183" w14:textId="77777777" w:rsidR="00EF1625" w:rsidRPr="000D0A63" w:rsidRDefault="00EF1625" w:rsidP="00A550B0">
            <w:pPr>
              <w:spacing w:after="0" w:line="276" w:lineRule="auto"/>
              <w:rPr>
                <w:rFonts w:ascii="Times New Roman" w:hAnsi="Times New Roman"/>
                <w:sz w:val="24"/>
                <w:szCs w:val="24"/>
                <w:highlight w:val="yellow"/>
              </w:rPr>
            </w:pPr>
          </w:p>
        </w:tc>
      </w:tr>
      <w:tr w:rsidR="00EF1625" w:rsidRPr="000D0A63" w14:paraId="572908F3" w14:textId="06955505" w:rsidTr="00EF1625">
        <w:trPr>
          <w:trHeight w:val="698"/>
        </w:trPr>
        <w:tc>
          <w:tcPr>
            <w:tcW w:w="562" w:type="dxa"/>
            <w:tcBorders>
              <w:top w:val="single" w:sz="4" w:space="0" w:color="auto"/>
              <w:left w:val="single" w:sz="4" w:space="0" w:color="auto"/>
              <w:bottom w:val="single" w:sz="4" w:space="0" w:color="auto"/>
              <w:right w:val="single" w:sz="4" w:space="0" w:color="auto"/>
            </w:tcBorders>
            <w:noWrap/>
            <w:vAlign w:val="center"/>
          </w:tcPr>
          <w:p w14:paraId="17640386"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tcPr>
          <w:p w14:paraId="72E7EDEA"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hoàn thành cấp trung học phổ thông </w:t>
            </w:r>
          </w:p>
          <w:p w14:paraId="469F19BA" w14:textId="77777777" w:rsidR="00EF1625" w:rsidRPr="000D0A63" w:rsidRDefault="00EF1625" w:rsidP="00A550B0">
            <w:pPr>
              <w:spacing w:before="60" w:after="60" w:line="240" w:lineRule="auto"/>
              <w:jc w:val="both"/>
              <w:rPr>
                <w:rFonts w:ascii="Times New Roman" w:hAnsi="Times New Roman"/>
                <w:bCs/>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14:paraId="60AAC7D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12C06F3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96</w:t>
            </w:r>
          </w:p>
        </w:tc>
        <w:tc>
          <w:tcPr>
            <w:tcW w:w="993" w:type="dxa"/>
            <w:tcBorders>
              <w:top w:val="single" w:sz="4" w:space="0" w:color="auto"/>
              <w:left w:val="nil"/>
              <w:bottom w:val="single" w:sz="4" w:space="0" w:color="auto"/>
              <w:right w:val="single" w:sz="4" w:space="0" w:color="auto"/>
            </w:tcBorders>
            <w:noWrap/>
            <w:vAlign w:val="center"/>
            <w:hideMark/>
          </w:tcPr>
          <w:p w14:paraId="7B76BBE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97</w:t>
            </w:r>
          </w:p>
        </w:tc>
        <w:tc>
          <w:tcPr>
            <w:tcW w:w="850" w:type="dxa"/>
            <w:tcBorders>
              <w:top w:val="single" w:sz="4" w:space="0" w:color="auto"/>
              <w:left w:val="nil"/>
              <w:bottom w:val="single" w:sz="4" w:space="0" w:color="auto"/>
              <w:right w:val="single" w:sz="4" w:space="0" w:color="auto"/>
            </w:tcBorders>
            <w:vAlign w:val="center"/>
            <w:hideMark/>
          </w:tcPr>
          <w:p w14:paraId="1514B9CF" w14:textId="77777777" w:rsidR="00EF1625" w:rsidRPr="000D0A63" w:rsidRDefault="00EF1625" w:rsidP="00A550B0">
            <w:pPr>
              <w:spacing w:after="0" w:line="276" w:lineRule="auto"/>
              <w:rPr>
                <w:rFonts w:ascii="Times New Roman" w:hAnsi="Times New Roman"/>
                <w:sz w:val="24"/>
                <w:szCs w:val="24"/>
                <w:highlight w:val="yellow"/>
              </w:rPr>
            </w:pPr>
          </w:p>
        </w:tc>
        <w:tc>
          <w:tcPr>
            <w:tcW w:w="850" w:type="dxa"/>
            <w:tcBorders>
              <w:top w:val="single" w:sz="4" w:space="0" w:color="auto"/>
              <w:left w:val="nil"/>
              <w:bottom w:val="single" w:sz="4" w:space="0" w:color="auto"/>
              <w:right w:val="single" w:sz="4" w:space="0" w:color="auto"/>
            </w:tcBorders>
          </w:tcPr>
          <w:p w14:paraId="29EB5FE8" w14:textId="77777777" w:rsidR="00EF1625" w:rsidRPr="000D0A63" w:rsidRDefault="00EF1625" w:rsidP="00A550B0">
            <w:pPr>
              <w:spacing w:after="0" w:line="276" w:lineRule="auto"/>
              <w:rPr>
                <w:rFonts w:ascii="Times New Roman" w:hAnsi="Times New Roman"/>
                <w:sz w:val="24"/>
                <w:szCs w:val="24"/>
                <w:highlight w:val="yellow"/>
              </w:rPr>
            </w:pPr>
          </w:p>
        </w:tc>
      </w:tr>
      <w:tr w:rsidR="00EF1625" w:rsidRPr="000D0A63" w14:paraId="5F4F59A7" w14:textId="45CB1EDF" w:rsidTr="00EF1625">
        <w:trPr>
          <w:trHeight w:val="948"/>
        </w:trPr>
        <w:tc>
          <w:tcPr>
            <w:tcW w:w="562" w:type="dxa"/>
            <w:tcBorders>
              <w:top w:val="single" w:sz="4" w:space="0" w:color="auto"/>
              <w:left w:val="single" w:sz="4" w:space="0" w:color="auto"/>
              <w:bottom w:val="single" w:sz="4" w:space="0" w:color="auto"/>
              <w:right w:val="single" w:sz="4" w:space="0" w:color="auto"/>
            </w:tcBorders>
            <w:noWrap/>
            <w:vAlign w:val="center"/>
          </w:tcPr>
          <w:p w14:paraId="5C492872" w14:textId="77777777" w:rsidR="00EF1625" w:rsidRPr="000D0A63" w:rsidRDefault="00EF1625" w:rsidP="00DB7FFC">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7DA172E7" w14:textId="77777777" w:rsidR="00EF1625" w:rsidRPr="000D0A63" w:rsidRDefault="00EF1625" w:rsidP="00DB7FFC">
            <w:pPr>
              <w:spacing w:before="60" w:after="60" w:line="240" w:lineRule="auto"/>
              <w:jc w:val="both"/>
              <w:rPr>
                <w:rFonts w:ascii="Times New Roman" w:hAnsi="Times New Roman"/>
                <w:sz w:val="24"/>
                <w:szCs w:val="24"/>
              </w:rPr>
            </w:pPr>
            <w:r w:rsidRPr="000D0A63">
              <w:rPr>
                <w:rFonts w:ascii="Times New Roman" w:hAnsi="Times New Roman"/>
                <w:sz w:val="24"/>
                <w:szCs w:val="24"/>
              </w:rPr>
              <w:t>Tỷ lệ trẻ khuyết tật ở độ tuổi mầm non và phổ thông được tiếp cận giáo dục</w:t>
            </w:r>
          </w:p>
        </w:tc>
        <w:tc>
          <w:tcPr>
            <w:tcW w:w="1134" w:type="dxa"/>
            <w:tcBorders>
              <w:top w:val="single" w:sz="4" w:space="0" w:color="auto"/>
              <w:left w:val="nil"/>
              <w:bottom w:val="single" w:sz="4" w:space="0" w:color="auto"/>
              <w:right w:val="single" w:sz="4" w:space="0" w:color="auto"/>
            </w:tcBorders>
            <w:noWrap/>
            <w:vAlign w:val="center"/>
            <w:hideMark/>
          </w:tcPr>
          <w:p w14:paraId="35C211C9" w14:textId="77777777"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71312E3F" w14:textId="541FE2FF"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70</w:t>
            </w:r>
          </w:p>
        </w:tc>
        <w:tc>
          <w:tcPr>
            <w:tcW w:w="993" w:type="dxa"/>
            <w:tcBorders>
              <w:top w:val="single" w:sz="4" w:space="0" w:color="auto"/>
              <w:left w:val="nil"/>
              <w:bottom w:val="single" w:sz="4" w:space="0" w:color="auto"/>
              <w:right w:val="single" w:sz="4" w:space="0" w:color="auto"/>
            </w:tcBorders>
            <w:noWrap/>
            <w:vAlign w:val="center"/>
            <w:hideMark/>
          </w:tcPr>
          <w:p w14:paraId="06C82C1D" w14:textId="4935B63B" w:rsidR="00EF1625" w:rsidRPr="000D0A63" w:rsidRDefault="00EF1625" w:rsidP="00DB7FFC">
            <w:pPr>
              <w:spacing w:before="60" w:after="60" w:line="240" w:lineRule="auto"/>
              <w:jc w:val="center"/>
              <w:rPr>
                <w:rFonts w:ascii="Times New Roman" w:hAnsi="Times New Roman"/>
                <w:sz w:val="24"/>
                <w:szCs w:val="24"/>
              </w:rPr>
            </w:pPr>
            <w:r w:rsidRPr="000D0A63">
              <w:rPr>
                <w:rFonts w:ascii="Times New Roman" w:hAnsi="Times New Roman"/>
                <w:sz w:val="24"/>
                <w:szCs w:val="24"/>
              </w:rPr>
              <w:t>80</w:t>
            </w:r>
          </w:p>
        </w:tc>
        <w:tc>
          <w:tcPr>
            <w:tcW w:w="850" w:type="dxa"/>
            <w:tcBorders>
              <w:top w:val="single" w:sz="4" w:space="0" w:color="auto"/>
              <w:left w:val="nil"/>
              <w:bottom w:val="single" w:sz="4" w:space="0" w:color="auto"/>
              <w:right w:val="single" w:sz="4" w:space="0" w:color="auto"/>
            </w:tcBorders>
          </w:tcPr>
          <w:p w14:paraId="48510683" w14:textId="77777777" w:rsidR="00EF1625" w:rsidRPr="000D0A63" w:rsidRDefault="00EF1625" w:rsidP="00DB7FFC">
            <w:pPr>
              <w:spacing w:before="60" w:after="60" w:line="240" w:lineRule="auto"/>
              <w:jc w:val="center"/>
              <w:rPr>
                <w:rFonts w:ascii="Times New Roman" w:hAnsi="Times New Roman"/>
                <w:sz w:val="24"/>
                <w:szCs w:val="24"/>
              </w:rPr>
            </w:pPr>
          </w:p>
          <w:p w14:paraId="6773AF59" w14:textId="77777777" w:rsidR="00EF1625" w:rsidRPr="000D0A63" w:rsidRDefault="00EF1625" w:rsidP="00DB7FFC">
            <w:pPr>
              <w:spacing w:before="60" w:after="60" w:line="240" w:lineRule="auto"/>
              <w:jc w:val="center"/>
              <w:rPr>
                <w:rFonts w:ascii="Times New Roman" w:hAnsi="Times New Roman"/>
                <w:sz w:val="24"/>
                <w:szCs w:val="24"/>
              </w:rPr>
            </w:pPr>
          </w:p>
          <w:p w14:paraId="5C1AC86A" w14:textId="77777777" w:rsidR="00EF1625" w:rsidRPr="000D0A63" w:rsidRDefault="00EF1625" w:rsidP="00DB7FFC">
            <w:pPr>
              <w:spacing w:before="60" w:after="60" w:line="240" w:lineRule="auto"/>
              <w:jc w:val="center"/>
              <w:rPr>
                <w:rFonts w:ascii="Times New Roman" w:hAnsi="Times New Roman"/>
                <w:sz w:val="24"/>
                <w:szCs w:val="24"/>
              </w:rPr>
            </w:pPr>
          </w:p>
          <w:p w14:paraId="0A87779B" w14:textId="77777777" w:rsidR="00EF1625" w:rsidRPr="000D0A63" w:rsidRDefault="00EF1625" w:rsidP="00DB7FFC">
            <w:pPr>
              <w:spacing w:before="60" w:after="60" w:line="240" w:lineRule="auto"/>
              <w:jc w:val="center"/>
              <w:rPr>
                <w:rFonts w:ascii="Times New Roman" w:hAnsi="Times New Roman"/>
                <w:sz w:val="24"/>
                <w:szCs w:val="24"/>
              </w:rPr>
            </w:pPr>
          </w:p>
          <w:p w14:paraId="0A043AC5" w14:textId="77228B1E" w:rsidR="00EF1625" w:rsidRPr="000D0A63" w:rsidRDefault="00EF1625" w:rsidP="00DB7FFC">
            <w:pPr>
              <w:spacing w:before="60" w:after="60" w:line="240" w:lineRule="auto"/>
              <w:jc w:val="center"/>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1C6C37D1" w14:textId="77777777" w:rsidR="00EF1625" w:rsidRPr="000D0A63" w:rsidRDefault="00EF1625" w:rsidP="00DB7FFC">
            <w:pPr>
              <w:spacing w:before="60" w:after="60" w:line="240" w:lineRule="auto"/>
              <w:jc w:val="center"/>
              <w:rPr>
                <w:rFonts w:ascii="Times New Roman" w:hAnsi="Times New Roman"/>
                <w:sz w:val="24"/>
                <w:szCs w:val="24"/>
              </w:rPr>
            </w:pPr>
          </w:p>
        </w:tc>
      </w:tr>
      <w:tr w:rsidR="00EF1625" w:rsidRPr="000D0A63" w14:paraId="0D8EA091" w14:textId="7EA6087E" w:rsidTr="00EF1625">
        <w:trPr>
          <w:trHeight w:val="463"/>
        </w:trPr>
        <w:tc>
          <w:tcPr>
            <w:tcW w:w="562" w:type="dxa"/>
            <w:tcBorders>
              <w:top w:val="single" w:sz="4" w:space="0" w:color="auto"/>
              <w:left w:val="single" w:sz="4" w:space="0" w:color="auto"/>
              <w:bottom w:val="single" w:sz="4" w:space="0" w:color="auto"/>
              <w:right w:val="single" w:sz="4" w:space="0" w:color="auto"/>
            </w:tcBorders>
            <w:noWrap/>
            <w:vAlign w:val="center"/>
          </w:tcPr>
          <w:p w14:paraId="022F3D74" w14:textId="77777777" w:rsidR="00EF1625" w:rsidRPr="000D0A63" w:rsidRDefault="00EF1625" w:rsidP="00A550B0">
            <w:pPr>
              <w:spacing w:before="60" w:after="60" w:line="240" w:lineRule="auto"/>
              <w:jc w:val="center"/>
              <w:rPr>
                <w:rFonts w:ascii="Times New Roman" w:hAnsi="Times New Roman"/>
                <w:sz w:val="24"/>
                <w:szCs w:val="24"/>
                <w:highlight w:val="yellow"/>
              </w:rPr>
            </w:pPr>
          </w:p>
        </w:tc>
        <w:tc>
          <w:tcPr>
            <w:tcW w:w="3686" w:type="dxa"/>
            <w:tcBorders>
              <w:top w:val="single" w:sz="4" w:space="0" w:color="auto"/>
              <w:left w:val="nil"/>
              <w:bottom w:val="single" w:sz="4" w:space="0" w:color="auto"/>
              <w:right w:val="single" w:sz="4" w:space="0" w:color="auto"/>
            </w:tcBorders>
            <w:noWrap/>
            <w:vAlign w:val="center"/>
            <w:hideMark/>
          </w:tcPr>
          <w:p w14:paraId="6955403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bCs/>
                <w:sz w:val="24"/>
                <w:szCs w:val="24"/>
              </w:rPr>
              <w:t xml:space="preserve">Tỷ lệ </w:t>
            </w:r>
            <w:r w:rsidRPr="000D0A63">
              <w:rPr>
                <w:rFonts w:ascii="Times New Roman" w:hAnsi="Times New Roman"/>
                <w:sz w:val="24"/>
                <w:szCs w:val="24"/>
              </w:rPr>
              <w:t xml:space="preserve">trẻ 6 tuổi vào lớp 1; </w:t>
            </w:r>
          </w:p>
        </w:tc>
        <w:tc>
          <w:tcPr>
            <w:tcW w:w="1134" w:type="dxa"/>
            <w:tcBorders>
              <w:top w:val="single" w:sz="4" w:space="0" w:color="auto"/>
              <w:left w:val="nil"/>
              <w:bottom w:val="single" w:sz="4" w:space="0" w:color="auto"/>
              <w:right w:val="single" w:sz="4" w:space="0" w:color="auto"/>
            </w:tcBorders>
            <w:noWrap/>
            <w:vAlign w:val="center"/>
            <w:hideMark/>
          </w:tcPr>
          <w:p w14:paraId="068C625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52A623A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99</w:t>
            </w:r>
          </w:p>
        </w:tc>
        <w:tc>
          <w:tcPr>
            <w:tcW w:w="993" w:type="dxa"/>
            <w:tcBorders>
              <w:top w:val="single" w:sz="4" w:space="0" w:color="auto"/>
              <w:left w:val="nil"/>
              <w:bottom w:val="single" w:sz="4" w:space="0" w:color="auto"/>
              <w:right w:val="single" w:sz="4" w:space="0" w:color="auto"/>
            </w:tcBorders>
            <w:noWrap/>
            <w:vAlign w:val="center"/>
            <w:hideMark/>
          </w:tcPr>
          <w:p w14:paraId="4AB1F13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99</w:t>
            </w:r>
          </w:p>
        </w:tc>
        <w:tc>
          <w:tcPr>
            <w:tcW w:w="850" w:type="dxa"/>
            <w:tcBorders>
              <w:top w:val="single" w:sz="4" w:space="0" w:color="auto"/>
              <w:left w:val="nil"/>
              <w:bottom w:val="single" w:sz="4" w:space="0" w:color="auto"/>
              <w:right w:val="single" w:sz="4" w:space="0" w:color="auto"/>
            </w:tcBorders>
            <w:vAlign w:val="center"/>
            <w:hideMark/>
          </w:tcPr>
          <w:p w14:paraId="2780A6E0"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42A0B31F"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75281C37" w14:textId="2A049517"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33B28F34" w14:textId="77777777" w:rsidR="00EF1625" w:rsidRPr="000D0A63" w:rsidRDefault="00EF1625" w:rsidP="00A550B0">
            <w:pPr>
              <w:spacing w:before="60" w:after="60" w:line="240" w:lineRule="auto"/>
              <w:jc w:val="center"/>
              <w:rPr>
                <w:rFonts w:ascii="Times New Roman" w:hAnsi="Times New Roman"/>
                <w:sz w:val="24"/>
                <w:szCs w:val="24"/>
                <w:highlight w:val="yellow"/>
              </w:rPr>
            </w:pPr>
          </w:p>
        </w:tc>
        <w:tc>
          <w:tcPr>
            <w:tcW w:w="3686" w:type="dxa"/>
            <w:tcBorders>
              <w:top w:val="nil"/>
              <w:left w:val="nil"/>
              <w:bottom w:val="single" w:sz="4" w:space="0" w:color="auto"/>
              <w:right w:val="single" w:sz="4" w:space="0" w:color="auto"/>
            </w:tcBorders>
            <w:noWrap/>
            <w:vAlign w:val="center"/>
            <w:hideMark/>
          </w:tcPr>
          <w:p w14:paraId="642C7E07"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bCs/>
                <w:sz w:val="24"/>
                <w:szCs w:val="24"/>
              </w:rPr>
              <w:t xml:space="preserve">Tỷ lệ </w:t>
            </w:r>
            <w:r w:rsidRPr="000D0A63">
              <w:rPr>
                <w:rFonts w:ascii="Times New Roman" w:hAnsi="Times New Roman"/>
                <w:sz w:val="24"/>
                <w:szCs w:val="24"/>
              </w:rPr>
              <w:t xml:space="preserve">trẻ 11-14 tuổi hoàn thành chương trình tiểu học; </w:t>
            </w:r>
          </w:p>
        </w:tc>
        <w:tc>
          <w:tcPr>
            <w:tcW w:w="1134" w:type="dxa"/>
            <w:tcBorders>
              <w:top w:val="nil"/>
              <w:left w:val="nil"/>
              <w:bottom w:val="single" w:sz="4" w:space="0" w:color="auto"/>
              <w:right w:val="single" w:sz="4" w:space="0" w:color="auto"/>
            </w:tcBorders>
            <w:noWrap/>
            <w:hideMark/>
          </w:tcPr>
          <w:p w14:paraId="19EBBEF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409DD34" w14:textId="77777777" w:rsidR="00EF1625" w:rsidRPr="000D0A63" w:rsidRDefault="00EF1625" w:rsidP="00A550B0">
            <w:pPr>
              <w:spacing w:before="60" w:after="60" w:line="240" w:lineRule="auto"/>
              <w:jc w:val="center"/>
              <w:rPr>
                <w:rFonts w:ascii="Times New Roman" w:hAnsi="Times New Roman"/>
                <w:sz w:val="24"/>
                <w:szCs w:val="24"/>
                <w:lang w:val="vi-VN"/>
              </w:rPr>
            </w:pPr>
            <w:r w:rsidRPr="000D0A63">
              <w:rPr>
                <w:rFonts w:ascii="Times New Roman" w:hAnsi="Times New Roman"/>
                <w:sz w:val="24"/>
                <w:szCs w:val="24"/>
              </w:rPr>
              <w:t>99,8</w:t>
            </w:r>
          </w:p>
        </w:tc>
        <w:tc>
          <w:tcPr>
            <w:tcW w:w="993" w:type="dxa"/>
            <w:tcBorders>
              <w:top w:val="nil"/>
              <w:left w:val="nil"/>
              <w:bottom w:val="single" w:sz="4" w:space="0" w:color="auto"/>
              <w:right w:val="single" w:sz="4" w:space="0" w:color="auto"/>
            </w:tcBorders>
            <w:noWrap/>
            <w:vAlign w:val="center"/>
            <w:hideMark/>
          </w:tcPr>
          <w:p w14:paraId="0977D4B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99,8</w:t>
            </w:r>
          </w:p>
        </w:tc>
        <w:tc>
          <w:tcPr>
            <w:tcW w:w="850" w:type="dxa"/>
            <w:tcBorders>
              <w:top w:val="single" w:sz="4" w:space="0" w:color="auto"/>
              <w:left w:val="nil"/>
              <w:bottom w:val="single" w:sz="4" w:space="0" w:color="auto"/>
              <w:right w:val="single" w:sz="4" w:space="0" w:color="auto"/>
            </w:tcBorders>
            <w:vAlign w:val="center"/>
            <w:hideMark/>
          </w:tcPr>
          <w:p w14:paraId="5527DBCD"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0CD84B41"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71253002" w14:textId="60CBC36B"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ECF5488" w14:textId="77777777" w:rsidR="00EF1625" w:rsidRPr="000D0A63" w:rsidRDefault="00EF1625" w:rsidP="00A550B0">
            <w:pPr>
              <w:spacing w:before="60" w:after="60" w:line="240" w:lineRule="auto"/>
              <w:jc w:val="center"/>
              <w:rPr>
                <w:rFonts w:ascii="Times New Roman" w:hAnsi="Times New Roman"/>
                <w:sz w:val="24"/>
                <w:szCs w:val="24"/>
                <w:highlight w:val="yellow"/>
              </w:rPr>
            </w:pPr>
          </w:p>
        </w:tc>
        <w:tc>
          <w:tcPr>
            <w:tcW w:w="3686" w:type="dxa"/>
            <w:tcBorders>
              <w:top w:val="nil"/>
              <w:left w:val="nil"/>
              <w:bottom w:val="single" w:sz="4" w:space="0" w:color="auto"/>
              <w:right w:val="single" w:sz="4" w:space="0" w:color="auto"/>
            </w:tcBorders>
            <w:noWrap/>
            <w:vAlign w:val="center"/>
            <w:hideMark/>
          </w:tcPr>
          <w:p w14:paraId="12EAA446"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bCs/>
                <w:sz w:val="24"/>
                <w:szCs w:val="24"/>
              </w:rPr>
              <w:t xml:space="preserve">Tỷ lệ </w:t>
            </w:r>
            <w:r w:rsidRPr="000D0A63">
              <w:rPr>
                <w:rFonts w:ascii="Times New Roman" w:hAnsi="Times New Roman"/>
                <w:sz w:val="24"/>
                <w:szCs w:val="24"/>
              </w:rPr>
              <w:t>thanh niên trong độ tuổi đạt trình độ giáo dục trung học phổ thông và tương đương</w:t>
            </w:r>
          </w:p>
        </w:tc>
        <w:tc>
          <w:tcPr>
            <w:tcW w:w="1134" w:type="dxa"/>
            <w:tcBorders>
              <w:top w:val="nil"/>
              <w:left w:val="nil"/>
              <w:bottom w:val="single" w:sz="4" w:space="0" w:color="auto"/>
              <w:right w:val="single" w:sz="4" w:space="0" w:color="auto"/>
            </w:tcBorders>
            <w:noWrap/>
            <w:hideMark/>
          </w:tcPr>
          <w:p w14:paraId="4EACD41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57524FB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69,5</w:t>
            </w:r>
          </w:p>
        </w:tc>
        <w:tc>
          <w:tcPr>
            <w:tcW w:w="993" w:type="dxa"/>
            <w:tcBorders>
              <w:top w:val="nil"/>
              <w:left w:val="nil"/>
              <w:bottom w:val="single" w:sz="4" w:space="0" w:color="auto"/>
              <w:right w:val="single" w:sz="4" w:space="0" w:color="auto"/>
            </w:tcBorders>
            <w:noWrap/>
            <w:vAlign w:val="center"/>
            <w:hideMark/>
          </w:tcPr>
          <w:p w14:paraId="0BC866D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80</w:t>
            </w:r>
          </w:p>
        </w:tc>
        <w:tc>
          <w:tcPr>
            <w:tcW w:w="850" w:type="dxa"/>
            <w:tcBorders>
              <w:top w:val="single" w:sz="4" w:space="0" w:color="auto"/>
              <w:left w:val="nil"/>
              <w:bottom w:val="single" w:sz="4" w:space="0" w:color="auto"/>
              <w:right w:val="single" w:sz="4" w:space="0" w:color="auto"/>
            </w:tcBorders>
            <w:vAlign w:val="center"/>
            <w:hideMark/>
          </w:tcPr>
          <w:p w14:paraId="221DED4C"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0414D2AA"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4050EBB3" w14:textId="2DE281BA" w:rsidTr="00EF1625">
        <w:trPr>
          <w:trHeight w:val="312"/>
        </w:trPr>
        <w:tc>
          <w:tcPr>
            <w:tcW w:w="562" w:type="dxa"/>
            <w:tcBorders>
              <w:top w:val="nil"/>
              <w:left w:val="single" w:sz="4" w:space="0" w:color="auto"/>
              <w:bottom w:val="single" w:sz="4" w:space="0" w:color="auto"/>
              <w:right w:val="single" w:sz="4" w:space="0" w:color="auto"/>
            </w:tcBorders>
            <w:noWrap/>
            <w:vAlign w:val="center"/>
            <w:hideMark/>
          </w:tcPr>
          <w:p w14:paraId="3AAFADCB"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7</w:t>
            </w:r>
          </w:p>
        </w:tc>
        <w:tc>
          <w:tcPr>
            <w:tcW w:w="7626" w:type="dxa"/>
            <w:gridSpan w:val="5"/>
            <w:tcBorders>
              <w:top w:val="nil"/>
              <w:left w:val="nil"/>
              <w:bottom w:val="single" w:sz="4" w:space="0" w:color="auto"/>
              <w:right w:val="single" w:sz="4" w:space="0" w:color="auto"/>
            </w:tcBorders>
            <w:noWrap/>
            <w:vAlign w:val="center"/>
            <w:hideMark/>
          </w:tcPr>
          <w:p w14:paraId="00AB2256" w14:textId="77777777" w:rsidR="00EF1625" w:rsidRPr="000D0A63" w:rsidRDefault="00EF1625" w:rsidP="00A550B0">
            <w:pPr>
              <w:spacing w:before="60" w:after="60" w:line="240" w:lineRule="auto"/>
              <w:jc w:val="both"/>
              <w:rPr>
                <w:rFonts w:ascii="Times New Roman" w:hAnsi="Times New Roman"/>
                <w:bCs/>
                <w:strike/>
                <w:sz w:val="24"/>
                <w:szCs w:val="24"/>
              </w:rPr>
            </w:pPr>
            <w:r w:rsidRPr="000D0A63">
              <w:rPr>
                <w:rFonts w:ascii="Times New Roman" w:hAnsi="Times New Roman"/>
                <w:b/>
                <w:bCs/>
                <w:sz w:val="24"/>
                <w:szCs w:val="24"/>
                <w:lang w:val="nl-NL"/>
              </w:rPr>
              <w:t>Y tế</w:t>
            </w:r>
          </w:p>
        </w:tc>
        <w:tc>
          <w:tcPr>
            <w:tcW w:w="850" w:type="dxa"/>
            <w:tcBorders>
              <w:top w:val="nil"/>
              <w:left w:val="nil"/>
              <w:bottom w:val="single" w:sz="4" w:space="0" w:color="auto"/>
              <w:right w:val="single" w:sz="4" w:space="0" w:color="auto"/>
            </w:tcBorders>
          </w:tcPr>
          <w:p w14:paraId="6597785C" w14:textId="77777777" w:rsidR="00EF1625" w:rsidRPr="000D0A63" w:rsidRDefault="00EF1625" w:rsidP="00A550B0">
            <w:pPr>
              <w:spacing w:before="60" w:after="60" w:line="240" w:lineRule="auto"/>
              <w:jc w:val="both"/>
              <w:rPr>
                <w:rFonts w:ascii="Times New Roman" w:hAnsi="Times New Roman"/>
                <w:b/>
                <w:bCs/>
                <w:sz w:val="24"/>
                <w:szCs w:val="24"/>
                <w:lang w:val="nl-NL"/>
              </w:rPr>
            </w:pPr>
          </w:p>
        </w:tc>
      </w:tr>
      <w:tr w:rsidR="00EF1625" w:rsidRPr="000D0A63" w14:paraId="637C4514" w14:textId="7EF15FAC"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7B6EFD2E"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6BF3BA21" w14:textId="77777777" w:rsidR="00EF1625" w:rsidRPr="000D0A63" w:rsidRDefault="00EF1625" w:rsidP="00A550B0">
            <w:pPr>
              <w:spacing w:before="60" w:after="60" w:line="240" w:lineRule="auto"/>
              <w:rPr>
                <w:rFonts w:ascii="Times New Roman" w:hAnsi="Times New Roman"/>
                <w:sz w:val="24"/>
                <w:szCs w:val="24"/>
              </w:rPr>
            </w:pPr>
            <w:r w:rsidRPr="000D0A63">
              <w:rPr>
                <w:rFonts w:ascii="Times New Roman" w:hAnsi="Times New Roman"/>
                <w:sz w:val="24"/>
                <w:szCs w:val="24"/>
              </w:rPr>
              <w:t>Số con bình quân của phụ nữ trong độ tuổi sinh đẻ</w:t>
            </w:r>
          </w:p>
        </w:tc>
        <w:tc>
          <w:tcPr>
            <w:tcW w:w="1134" w:type="dxa"/>
            <w:tcBorders>
              <w:top w:val="nil"/>
              <w:left w:val="nil"/>
              <w:bottom w:val="single" w:sz="4" w:space="0" w:color="auto"/>
              <w:right w:val="single" w:sz="4" w:space="0" w:color="auto"/>
            </w:tcBorders>
            <w:noWrap/>
            <w:vAlign w:val="center"/>
            <w:hideMark/>
          </w:tcPr>
          <w:p w14:paraId="00387DE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Con/phụ nữ</w:t>
            </w:r>
          </w:p>
        </w:tc>
        <w:tc>
          <w:tcPr>
            <w:tcW w:w="963" w:type="dxa"/>
            <w:tcBorders>
              <w:top w:val="nil"/>
              <w:left w:val="nil"/>
              <w:bottom w:val="single" w:sz="4" w:space="0" w:color="auto"/>
              <w:right w:val="single" w:sz="4" w:space="0" w:color="auto"/>
            </w:tcBorders>
            <w:noWrap/>
            <w:vAlign w:val="center"/>
            <w:hideMark/>
          </w:tcPr>
          <w:p w14:paraId="1242A86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2,1</w:t>
            </w:r>
          </w:p>
        </w:tc>
        <w:tc>
          <w:tcPr>
            <w:tcW w:w="993" w:type="dxa"/>
            <w:tcBorders>
              <w:top w:val="nil"/>
              <w:left w:val="nil"/>
              <w:bottom w:val="single" w:sz="4" w:space="0" w:color="auto"/>
              <w:right w:val="single" w:sz="4" w:space="0" w:color="auto"/>
            </w:tcBorders>
            <w:noWrap/>
            <w:vAlign w:val="center"/>
            <w:hideMark/>
          </w:tcPr>
          <w:p w14:paraId="2243A56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2,1</w:t>
            </w:r>
          </w:p>
        </w:tc>
        <w:tc>
          <w:tcPr>
            <w:tcW w:w="850" w:type="dxa"/>
            <w:tcBorders>
              <w:top w:val="single" w:sz="4" w:space="0" w:color="auto"/>
              <w:left w:val="nil"/>
              <w:bottom w:val="single" w:sz="4" w:space="0" w:color="auto"/>
              <w:right w:val="single" w:sz="4" w:space="0" w:color="auto"/>
            </w:tcBorders>
          </w:tcPr>
          <w:p w14:paraId="244E1B5B" w14:textId="77777777" w:rsidR="00EF1625" w:rsidRPr="000D0A63" w:rsidRDefault="00EF1625" w:rsidP="00A550B0">
            <w:pPr>
              <w:spacing w:before="60" w:after="60" w:line="240" w:lineRule="auto"/>
              <w:jc w:val="center"/>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0CF04C2A" w14:textId="77777777" w:rsidR="00EF1625" w:rsidRPr="000D0A63" w:rsidRDefault="00EF1625" w:rsidP="00A550B0">
            <w:pPr>
              <w:spacing w:before="60" w:after="60" w:line="240" w:lineRule="auto"/>
              <w:jc w:val="center"/>
              <w:rPr>
                <w:rFonts w:ascii="Times New Roman" w:hAnsi="Times New Roman"/>
                <w:strike/>
                <w:sz w:val="24"/>
                <w:szCs w:val="24"/>
              </w:rPr>
            </w:pPr>
          </w:p>
        </w:tc>
      </w:tr>
      <w:tr w:rsidR="00EF1625" w:rsidRPr="000D0A63" w14:paraId="78FEC937" w14:textId="79A69257" w:rsidTr="00EF1625">
        <w:trPr>
          <w:trHeight w:val="312"/>
        </w:trPr>
        <w:tc>
          <w:tcPr>
            <w:tcW w:w="562" w:type="dxa"/>
            <w:tcBorders>
              <w:top w:val="nil"/>
              <w:left w:val="single" w:sz="4" w:space="0" w:color="auto"/>
              <w:bottom w:val="single" w:sz="4" w:space="0" w:color="auto"/>
              <w:right w:val="single" w:sz="4" w:space="0" w:color="auto"/>
            </w:tcBorders>
            <w:noWrap/>
            <w:vAlign w:val="center"/>
            <w:hideMark/>
          </w:tcPr>
          <w:p w14:paraId="3172F3FF" w14:textId="77777777" w:rsidR="00EF1625" w:rsidRPr="000D0A63" w:rsidRDefault="00EF1625" w:rsidP="00A550B0">
            <w:pPr>
              <w:spacing w:line="256" w:lineRule="auto"/>
              <w:rPr>
                <w:rFonts w:ascii="Times New Roman" w:hAnsi="Times New Roman"/>
                <w:strike/>
                <w:sz w:val="24"/>
                <w:szCs w:val="24"/>
              </w:rPr>
            </w:pPr>
          </w:p>
        </w:tc>
        <w:tc>
          <w:tcPr>
            <w:tcW w:w="3686" w:type="dxa"/>
            <w:tcBorders>
              <w:top w:val="nil"/>
              <w:left w:val="nil"/>
              <w:bottom w:val="single" w:sz="4" w:space="0" w:color="auto"/>
              <w:right w:val="single" w:sz="4" w:space="0" w:color="auto"/>
            </w:tcBorders>
            <w:noWrap/>
            <w:hideMark/>
          </w:tcPr>
          <w:p w14:paraId="22074E69" w14:textId="77777777" w:rsidR="00EF1625" w:rsidRPr="000D0A63" w:rsidRDefault="00EF1625" w:rsidP="00A550B0">
            <w:pPr>
              <w:spacing w:before="60" w:after="60" w:line="240" w:lineRule="auto"/>
              <w:rPr>
                <w:rFonts w:ascii="Times New Roman" w:hAnsi="Times New Roman"/>
                <w:sz w:val="24"/>
                <w:szCs w:val="24"/>
              </w:rPr>
            </w:pPr>
            <w:r w:rsidRPr="000D0A63">
              <w:rPr>
                <w:rFonts w:ascii="Times New Roman" w:hAnsi="Times New Roman"/>
                <w:sz w:val="24"/>
                <w:szCs w:val="24"/>
              </w:rPr>
              <w:t>Tỷ lệ tăng dân số tự nhiên</w:t>
            </w:r>
          </w:p>
        </w:tc>
        <w:tc>
          <w:tcPr>
            <w:tcW w:w="1134" w:type="dxa"/>
            <w:tcBorders>
              <w:top w:val="nil"/>
              <w:left w:val="nil"/>
              <w:bottom w:val="single" w:sz="4" w:space="0" w:color="auto"/>
              <w:right w:val="single" w:sz="4" w:space="0" w:color="auto"/>
            </w:tcBorders>
            <w:noWrap/>
            <w:vAlign w:val="center"/>
            <w:hideMark/>
          </w:tcPr>
          <w:p w14:paraId="0D57E4A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FEB40E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&lt;1,2</w:t>
            </w:r>
          </w:p>
        </w:tc>
        <w:tc>
          <w:tcPr>
            <w:tcW w:w="993" w:type="dxa"/>
            <w:tcBorders>
              <w:top w:val="nil"/>
              <w:left w:val="nil"/>
              <w:bottom w:val="single" w:sz="4" w:space="0" w:color="auto"/>
              <w:right w:val="single" w:sz="4" w:space="0" w:color="auto"/>
            </w:tcBorders>
            <w:noWrap/>
            <w:vAlign w:val="center"/>
            <w:hideMark/>
          </w:tcPr>
          <w:p w14:paraId="7F25587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 1,2</w:t>
            </w:r>
          </w:p>
        </w:tc>
        <w:tc>
          <w:tcPr>
            <w:tcW w:w="850" w:type="dxa"/>
            <w:tcBorders>
              <w:top w:val="single" w:sz="4" w:space="0" w:color="auto"/>
              <w:left w:val="nil"/>
              <w:bottom w:val="single" w:sz="4" w:space="0" w:color="auto"/>
              <w:right w:val="single" w:sz="4" w:space="0" w:color="auto"/>
            </w:tcBorders>
            <w:vAlign w:val="center"/>
          </w:tcPr>
          <w:p w14:paraId="56BF03BA"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0648FE75"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04F8C22E" w14:textId="395682E1"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617A2A3B"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26B2FEF7" w14:textId="77777777" w:rsidR="00EF1625" w:rsidRPr="000D0A63" w:rsidRDefault="00EF1625" w:rsidP="00A550B0">
            <w:pPr>
              <w:spacing w:before="60" w:after="60" w:line="240" w:lineRule="auto"/>
              <w:rPr>
                <w:rFonts w:ascii="Times New Roman" w:hAnsi="Times New Roman"/>
                <w:sz w:val="24"/>
                <w:szCs w:val="24"/>
              </w:rPr>
            </w:pPr>
            <w:r w:rsidRPr="000D0A63">
              <w:rPr>
                <w:rFonts w:ascii="Times New Roman" w:hAnsi="Times New Roman"/>
                <w:sz w:val="24"/>
                <w:szCs w:val="24"/>
              </w:rPr>
              <w:t>Tuổi thọ trung bình của người dân trên địa bàn tỉnh</w:t>
            </w:r>
          </w:p>
        </w:tc>
        <w:tc>
          <w:tcPr>
            <w:tcW w:w="1134" w:type="dxa"/>
            <w:tcBorders>
              <w:top w:val="nil"/>
              <w:left w:val="nil"/>
              <w:bottom w:val="single" w:sz="4" w:space="0" w:color="auto"/>
              <w:right w:val="single" w:sz="4" w:space="0" w:color="auto"/>
            </w:tcBorders>
            <w:noWrap/>
            <w:vAlign w:val="center"/>
            <w:hideMark/>
          </w:tcPr>
          <w:p w14:paraId="3BEC01ED" w14:textId="77777777" w:rsidR="00EF1625" w:rsidRPr="000D0A63" w:rsidRDefault="00EF1625" w:rsidP="00A550B0">
            <w:pPr>
              <w:spacing w:before="60" w:after="60" w:line="240" w:lineRule="auto"/>
              <w:jc w:val="center"/>
              <w:rPr>
                <w:rFonts w:ascii="Times New Roman" w:hAnsi="Times New Roman"/>
                <w:strike/>
                <w:sz w:val="24"/>
                <w:szCs w:val="24"/>
              </w:rPr>
            </w:pPr>
            <w:r w:rsidRPr="000D0A63">
              <w:rPr>
                <w:rFonts w:ascii="Times New Roman" w:hAnsi="Times New Roman"/>
                <w:sz w:val="24"/>
                <w:szCs w:val="24"/>
              </w:rPr>
              <w:t>Tuổi</w:t>
            </w:r>
          </w:p>
        </w:tc>
        <w:tc>
          <w:tcPr>
            <w:tcW w:w="963" w:type="dxa"/>
            <w:tcBorders>
              <w:top w:val="nil"/>
              <w:left w:val="nil"/>
              <w:bottom w:val="single" w:sz="4" w:space="0" w:color="auto"/>
              <w:right w:val="single" w:sz="4" w:space="0" w:color="auto"/>
            </w:tcBorders>
            <w:noWrap/>
            <w:vAlign w:val="center"/>
            <w:hideMark/>
          </w:tcPr>
          <w:p w14:paraId="6812C3C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68,5</w:t>
            </w:r>
          </w:p>
        </w:tc>
        <w:tc>
          <w:tcPr>
            <w:tcW w:w="993" w:type="dxa"/>
            <w:tcBorders>
              <w:top w:val="nil"/>
              <w:left w:val="nil"/>
              <w:bottom w:val="single" w:sz="4" w:space="0" w:color="auto"/>
              <w:right w:val="single" w:sz="4" w:space="0" w:color="auto"/>
            </w:tcBorders>
            <w:noWrap/>
            <w:vAlign w:val="center"/>
            <w:hideMark/>
          </w:tcPr>
          <w:p w14:paraId="32ED8B9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69,5</w:t>
            </w:r>
          </w:p>
          <w:p w14:paraId="5E115268" w14:textId="2F3703F0"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vAlign w:val="center"/>
          </w:tcPr>
          <w:p w14:paraId="59935A36"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46E7CA4E"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2B61A37A" w14:textId="4548E0A3"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563E1C27"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27CADBE9" w14:textId="77777777" w:rsidR="00EF1625" w:rsidRPr="000D0A63" w:rsidRDefault="00EF1625" w:rsidP="00A550B0">
            <w:pPr>
              <w:spacing w:before="60" w:after="60" w:line="240" w:lineRule="auto"/>
              <w:rPr>
                <w:rFonts w:ascii="Times New Roman" w:hAnsi="Times New Roman"/>
                <w:sz w:val="24"/>
                <w:szCs w:val="24"/>
              </w:rPr>
            </w:pPr>
            <w:r w:rsidRPr="000D0A63">
              <w:rPr>
                <w:rFonts w:ascii="Times New Roman" w:hAnsi="Times New Roman"/>
                <w:sz w:val="24"/>
                <w:szCs w:val="24"/>
              </w:rPr>
              <w:t>Số giường bệnh viện trên 10.000 dân</w:t>
            </w:r>
          </w:p>
        </w:tc>
        <w:tc>
          <w:tcPr>
            <w:tcW w:w="1134" w:type="dxa"/>
            <w:tcBorders>
              <w:top w:val="nil"/>
              <w:left w:val="nil"/>
              <w:bottom w:val="single" w:sz="4" w:space="0" w:color="auto"/>
              <w:right w:val="single" w:sz="4" w:space="0" w:color="auto"/>
            </w:tcBorders>
            <w:noWrap/>
            <w:vAlign w:val="center"/>
            <w:hideMark/>
          </w:tcPr>
          <w:p w14:paraId="2C63480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Giường bệnh</w:t>
            </w:r>
          </w:p>
        </w:tc>
        <w:tc>
          <w:tcPr>
            <w:tcW w:w="963" w:type="dxa"/>
            <w:tcBorders>
              <w:top w:val="nil"/>
              <w:left w:val="nil"/>
              <w:bottom w:val="single" w:sz="4" w:space="0" w:color="auto"/>
              <w:right w:val="single" w:sz="4" w:space="0" w:color="auto"/>
            </w:tcBorders>
            <w:noWrap/>
            <w:vAlign w:val="center"/>
            <w:hideMark/>
          </w:tcPr>
          <w:p w14:paraId="77CEC18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42,5</w:t>
            </w:r>
          </w:p>
        </w:tc>
        <w:tc>
          <w:tcPr>
            <w:tcW w:w="993" w:type="dxa"/>
            <w:tcBorders>
              <w:top w:val="nil"/>
              <w:left w:val="nil"/>
              <w:bottom w:val="single" w:sz="4" w:space="0" w:color="auto"/>
              <w:right w:val="single" w:sz="4" w:space="0" w:color="auto"/>
            </w:tcBorders>
            <w:noWrap/>
            <w:vAlign w:val="center"/>
            <w:hideMark/>
          </w:tcPr>
          <w:p w14:paraId="51E25BF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850" w:type="dxa"/>
            <w:tcBorders>
              <w:top w:val="single" w:sz="4" w:space="0" w:color="auto"/>
              <w:left w:val="nil"/>
              <w:bottom w:val="single" w:sz="4" w:space="0" w:color="auto"/>
              <w:right w:val="single" w:sz="4" w:space="0" w:color="auto"/>
            </w:tcBorders>
            <w:vAlign w:val="center"/>
          </w:tcPr>
          <w:p w14:paraId="73EECDFF"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17DE9FF0"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7DC5FF09" w14:textId="52AA820B"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5BC95244"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3686" w:type="dxa"/>
            <w:tcBorders>
              <w:top w:val="nil"/>
              <w:left w:val="nil"/>
              <w:bottom w:val="single" w:sz="4" w:space="0" w:color="auto"/>
              <w:right w:val="single" w:sz="4" w:space="0" w:color="auto"/>
            </w:tcBorders>
            <w:noWrap/>
            <w:hideMark/>
          </w:tcPr>
          <w:p w14:paraId="5565D777" w14:textId="77777777" w:rsidR="00EF1625" w:rsidRPr="000D0A63" w:rsidRDefault="00EF1625" w:rsidP="00A550B0">
            <w:pPr>
              <w:spacing w:before="60" w:after="60" w:line="240" w:lineRule="auto"/>
              <w:ind w:firstLine="25"/>
              <w:rPr>
                <w:rFonts w:ascii="Times New Roman" w:hAnsi="Times New Roman"/>
                <w:i/>
                <w:iCs/>
                <w:sz w:val="24"/>
                <w:szCs w:val="24"/>
              </w:rPr>
            </w:pPr>
            <w:r w:rsidRPr="000D0A63">
              <w:rPr>
                <w:rFonts w:ascii="Times New Roman" w:hAnsi="Times New Roman"/>
                <w:sz w:val="24"/>
                <w:szCs w:val="24"/>
              </w:rPr>
              <w:t>Số bác sĩ trên 10.000 dân</w:t>
            </w:r>
          </w:p>
        </w:tc>
        <w:tc>
          <w:tcPr>
            <w:tcW w:w="1134" w:type="dxa"/>
            <w:tcBorders>
              <w:top w:val="nil"/>
              <w:left w:val="nil"/>
              <w:bottom w:val="single" w:sz="4" w:space="0" w:color="auto"/>
              <w:right w:val="single" w:sz="4" w:space="0" w:color="auto"/>
            </w:tcBorders>
            <w:noWrap/>
            <w:vAlign w:val="center"/>
            <w:hideMark/>
          </w:tcPr>
          <w:p w14:paraId="3F07C520"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 xml:space="preserve">Người </w:t>
            </w:r>
          </w:p>
        </w:tc>
        <w:tc>
          <w:tcPr>
            <w:tcW w:w="963" w:type="dxa"/>
            <w:tcBorders>
              <w:top w:val="nil"/>
              <w:left w:val="nil"/>
              <w:bottom w:val="single" w:sz="4" w:space="0" w:color="auto"/>
              <w:right w:val="single" w:sz="4" w:space="0" w:color="auto"/>
            </w:tcBorders>
            <w:noWrap/>
            <w:vAlign w:val="center"/>
            <w:hideMark/>
          </w:tcPr>
          <w:p w14:paraId="28222EC0"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11,5</w:t>
            </w:r>
          </w:p>
        </w:tc>
        <w:tc>
          <w:tcPr>
            <w:tcW w:w="993" w:type="dxa"/>
            <w:tcBorders>
              <w:top w:val="nil"/>
              <w:left w:val="nil"/>
              <w:bottom w:val="single" w:sz="4" w:space="0" w:color="auto"/>
              <w:right w:val="single" w:sz="4" w:space="0" w:color="auto"/>
            </w:tcBorders>
            <w:noWrap/>
            <w:vAlign w:val="center"/>
            <w:hideMark/>
          </w:tcPr>
          <w:p w14:paraId="42683239"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12</w:t>
            </w:r>
          </w:p>
        </w:tc>
        <w:tc>
          <w:tcPr>
            <w:tcW w:w="850" w:type="dxa"/>
            <w:tcBorders>
              <w:top w:val="single" w:sz="4" w:space="0" w:color="auto"/>
              <w:left w:val="nil"/>
              <w:bottom w:val="single" w:sz="4" w:space="0" w:color="auto"/>
              <w:right w:val="single" w:sz="4" w:space="0" w:color="auto"/>
            </w:tcBorders>
            <w:vAlign w:val="center"/>
          </w:tcPr>
          <w:p w14:paraId="325B9092"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724BC140"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5CA430E7" w14:textId="5F41AB9C"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2FD5FFD8"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3686" w:type="dxa"/>
            <w:tcBorders>
              <w:top w:val="nil"/>
              <w:left w:val="nil"/>
              <w:bottom w:val="single" w:sz="4" w:space="0" w:color="auto"/>
              <w:right w:val="single" w:sz="4" w:space="0" w:color="auto"/>
            </w:tcBorders>
            <w:noWrap/>
            <w:hideMark/>
          </w:tcPr>
          <w:p w14:paraId="3FC4D9CF" w14:textId="77777777" w:rsidR="00EF1625" w:rsidRPr="000D0A63" w:rsidRDefault="00EF1625" w:rsidP="00A550B0">
            <w:pPr>
              <w:spacing w:before="60" w:after="60" w:line="240" w:lineRule="auto"/>
              <w:ind w:firstLine="25"/>
              <w:rPr>
                <w:rFonts w:ascii="Times New Roman" w:hAnsi="Times New Roman"/>
                <w:i/>
                <w:iCs/>
                <w:sz w:val="24"/>
                <w:szCs w:val="24"/>
              </w:rPr>
            </w:pPr>
            <w:r w:rsidRPr="000D0A63">
              <w:rPr>
                <w:rFonts w:ascii="Times New Roman" w:hAnsi="Times New Roman"/>
                <w:sz w:val="24"/>
                <w:szCs w:val="24"/>
              </w:rPr>
              <w:t>Số dược sĩ trên 10.000 dân</w:t>
            </w:r>
          </w:p>
        </w:tc>
        <w:tc>
          <w:tcPr>
            <w:tcW w:w="1134" w:type="dxa"/>
            <w:tcBorders>
              <w:top w:val="nil"/>
              <w:left w:val="nil"/>
              <w:bottom w:val="single" w:sz="4" w:space="0" w:color="auto"/>
              <w:right w:val="single" w:sz="4" w:space="0" w:color="auto"/>
            </w:tcBorders>
            <w:noWrap/>
            <w:vAlign w:val="center"/>
            <w:hideMark/>
          </w:tcPr>
          <w:p w14:paraId="7DE4B9F4"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 xml:space="preserve">Người </w:t>
            </w:r>
          </w:p>
        </w:tc>
        <w:tc>
          <w:tcPr>
            <w:tcW w:w="963" w:type="dxa"/>
            <w:tcBorders>
              <w:top w:val="nil"/>
              <w:left w:val="nil"/>
              <w:bottom w:val="single" w:sz="4" w:space="0" w:color="auto"/>
              <w:right w:val="single" w:sz="4" w:space="0" w:color="auto"/>
            </w:tcBorders>
            <w:noWrap/>
            <w:vAlign w:val="center"/>
            <w:hideMark/>
          </w:tcPr>
          <w:p w14:paraId="4ABECB16"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1,0</w:t>
            </w:r>
          </w:p>
        </w:tc>
        <w:tc>
          <w:tcPr>
            <w:tcW w:w="993" w:type="dxa"/>
            <w:tcBorders>
              <w:top w:val="nil"/>
              <w:left w:val="nil"/>
              <w:bottom w:val="single" w:sz="4" w:space="0" w:color="auto"/>
              <w:right w:val="single" w:sz="4" w:space="0" w:color="auto"/>
            </w:tcBorders>
            <w:noWrap/>
            <w:vAlign w:val="center"/>
            <w:hideMark/>
          </w:tcPr>
          <w:p w14:paraId="1481F82A"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1,5</w:t>
            </w:r>
          </w:p>
        </w:tc>
        <w:tc>
          <w:tcPr>
            <w:tcW w:w="850" w:type="dxa"/>
            <w:tcBorders>
              <w:top w:val="single" w:sz="4" w:space="0" w:color="auto"/>
              <w:left w:val="nil"/>
              <w:bottom w:val="single" w:sz="4" w:space="0" w:color="auto"/>
              <w:right w:val="single" w:sz="4" w:space="0" w:color="auto"/>
            </w:tcBorders>
            <w:vAlign w:val="center"/>
          </w:tcPr>
          <w:p w14:paraId="591A2FAF"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75616725"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56D49B56" w14:textId="34BEF0BA"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21F4F014"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3686" w:type="dxa"/>
            <w:tcBorders>
              <w:top w:val="nil"/>
              <w:left w:val="nil"/>
              <w:bottom w:val="single" w:sz="4" w:space="0" w:color="auto"/>
              <w:right w:val="single" w:sz="4" w:space="0" w:color="auto"/>
            </w:tcBorders>
            <w:noWrap/>
            <w:hideMark/>
          </w:tcPr>
          <w:p w14:paraId="4CAAE0CB" w14:textId="77777777" w:rsidR="00EF1625" w:rsidRPr="000D0A63" w:rsidRDefault="00EF1625" w:rsidP="00A550B0">
            <w:pPr>
              <w:spacing w:before="60" w:after="60" w:line="240" w:lineRule="auto"/>
              <w:ind w:firstLine="25"/>
              <w:rPr>
                <w:rFonts w:ascii="Times New Roman" w:hAnsi="Times New Roman"/>
                <w:i/>
                <w:iCs/>
                <w:sz w:val="24"/>
                <w:szCs w:val="24"/>
              </w:rPr>
            </w:pPr>
            <w:r w:rsidRPr="000D0A63">
              <w:rPr>
                <w:rFonts w:ascii="Times New Roman" w:hAnsi="Times New Roman"/>
                <w:sz w:val="24"/>
                <w:szCs w:val="24"/>
              </w:rPr>
              <w:t>Số điều dưỡng viên trên 10.000 dân</w:t>
            </w:r>
          </w:p>
        </w:tc>
        <w:tc>
          <w:tcPr>
            <w:tcW w:w="1134" w:type="dxa"/>
            <w:tcBorders>
              <w:top w:val="nil"/>
              <w:left w:val="nil"/>
              <w:bottom w:val="single" w:sz="4" w:space="0" w:color="auto"/>
              <w:right w:val="single" w:sz="4" w:space="0" w:color="auto"/>
            </w:tcBorders>
            <w:noWrap/>
            <w:vAlign w:val="center"/>
            <w:hideMark/>
          </w:tcPr>
          <w:p w14:paraId="527EA80F"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Người</w:t>
            </w:r>
          </w:p>
        </w:tc>
        <w:tc>
          <w:tcPr>
            <w:tcW w:w="963" w:type="dxa"/>
            <w:tcBorders>
              <w:top w:val="nil"/>
              <w:left w:val="nil"/>
              <w:bottom w:val="single" w:sz="4" w:space="0" w:color="auto"/>
              <w:right w:val="single" w:sz="4" w:space="0" w:color="auto"/>
            </w:tcBorders>
            <w:noWrap/>
            <w:vAlign w:val="center"/>
            <w:hideMark/>
          </w:tcPr>
          <w:p w14:paraId="600218E5"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22</w:t>
            </w:r>
          </w:p>
        </w:tc>
        <w:tc>
          <w:tcPr>
            <w:tcW w:w="993" w:type="dxa"/>
            <w:tcBorders>
              <w:top w:val="nil"/>
              <w:left w:val="nil"/>
              <w:bottom w:val="single" w:sz="4" w:space="0" w:color="auto"/>
              <w:right w:val="single" w:sz="4" w:space="0" w:color="auto"/>
            </w:tcBorders>
            <w:noWrap/>
            <w:vAlign w:val="center"/>
            <w:hideMark/>
          </w:tcPr>
          <w:p w14:paraId="4B81F40A" w14:textId="77777777" w:rsidR="00EF1625" w:rsidRPr="000D0A63" w:rsidRDefault="00EF1625" w:rsidP="00A550B0">
            <w:pPr>
              <w:spacing w:before="60" w:after="60" w:line="240" w:lineRule="auto"/>
              <w:ind w:firstLine="25"/>
              <w:jc w:val="center"/>
              <w:rPr>
                <w:rFonts w:ascii="Times New Roman" w:hAnsi="Times New Roman"/>
                <w:i/>
                <w:iCs/>
                <w:sz w:val="24"/>
                <w:szCs w:val="24"/>
              </w:rPr>
            </w:pPr>
            <w:r w:rsidRPr="000D0A63">
              <w:rPr>
                <w:rFonts w:ascii="Times New Roman" w:hAnsi="Times New Roman"/>
                <w:sz w:val="24"/>
                <w:szCs w:val="24"/>
              </w:rPr>
              <w:t>25</w:t>
            </w:r>
          </w:p>
        </w:tc>
        <w:tc>
          <w:tcPr>
            <w:tcW w:w="850" w:type="dxa"/>
            <w:tcBorders>
              <w:top w:val="single" w:sz="4" w:space="0" w:color="auto"/>
              <w:left w:val="nil"/>
              <w:bottom w:val="single" w:sz="4" w:space="0" w:color="auto"/>
              <w:right w:val="single" w:sz="4" w:space="0" w:color="auto"/>
            </w:tcBorders>
            <w:vAlign w:val="center"/>
          </w:tcPr>
          <w:p w14:paraId="537BFE38"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1C25D3D5"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34B80E58" w14:textId="723C580F"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66B7AD41"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2F7E815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người dân sử dụng dịch vụ chăm sóc ban đầu tại y tế cơ sở được bảo hiểm y tế chi trả</w:t>
            </w:r>
          </w:p>
        </w:tc>
        <w:tc>
          <w:tcPr>
            <w:tcW w:w="1134" w:type="dxa"/>
            <w:tcBorders>
              <w:top w:val="nil"/>
              <w:left w:val="nil"/>
              <w:bottom w:val="single" w:sz="4" w:space="0" w:color="auto"/>
              <w:right w:val="single" w:sz="4" w:space="0" w:color="auto"/>
            </w:tcBorders>
            <w:noWrap/>
            <w:vAlign w:val="center"/>
            <w:hideMark/>
          </w:tcPr>
          <w:p w14:paraId="2333A6B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0F8F8D5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95</w:t>
            </w:r>
          </w:p>
        </w:tc>
        <w:tc>
          <w:tcPr>
            <w:tcW w:w="993" w:type="dxa"/>
            <w:tcBorders>
              <w:top w:val="nil"/>
              <w:left w:val="nil"/>
              <w:bottom w:val="single" w:sz="4" w:space="0" w:color="auto"/>
              <w:right w:val="single" w:sz="4" w:space="0" w:color="auto"/>
            </w:tcBorders>
            <w:noWrap/>
            <w:vAlign w:val="center"/>
            <w:hideMark/>
          </w:tcPr>
          <w:p w14:paraId="112E8B7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95</w:t>
            </w:r>
          </w:p>
        </w:tc>
        <w:tc>
          <w:tcPr>
            <w:tcW w:w="850" w:type="dxa"/>
            <w:tcBorders>
              <w:top w:val="single" w:sz="4" w:space="0" w:color="auto"/>
              <w:left w:val="nil"/>
              <w:bottom w:val="single" w:sz="4" w:space="0" w:color="auto"/>
              <w:right w:val="single" w:sz="4" w:space="0" w:color="auto"/>
            </w:tcBorders>
            <w:vAlign w:val="center"/>
          </w:tcPr>
          <w:p w14:paraId="41AA136D"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100B34CF"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795F60A3" w14:textId="18F59855" w:rsidTr="00EF1625">
        <w:trPr>
          <w:trHeight w:val="312"/>
        </w:trPr>
        <w:tc>
          <w:tcPr>
            <w:tcW w:w="562" w:type="dxa"/>
            <w:tcBorders>
              <w:top w:val="nil"/>
              <w:left w:val="single" w:sz="4" w:space="0" w:color="auto"/>
              <w:bottom w:val="single" w:sz="4" w:space="0" w:color="auto"/>
              <w:right w:val="single" w:sz="4" w:space="0" w:color="auto"/>
            </w:tcBorders>
            <w:noWrap/>
            <w:vAlign w:val="center"/>
          </w:tcPr>
          <w:p w14:paraId="140B2654"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ACA2EA0"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dân số được quản lý sức khoẻ</w:t>
            </w:r>
          </w:p>
        </w:tc>
        <w:tc>
          <w:tcPr>
            <w:tcW w:w="1134" w:type="dxa"/>
            <w:tcBorders>
              <w:top w:val="nil"/>
              <w:left w:val="nil"/>
              <w:bottom w:val="single" w:sz="4" w:space="0" w:color="auto"/>
              <w:right w:val="single" w:sz="4" w:space="0" w:color="auto"/>
            </w:tcBorders>
            <w:noWrap/>
            <w:vAlign w:val="center"/>
            <w:hideMark/>
          </w:tcPr>
          <w:p w14:paraId="096B55E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5CAD44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90</w:t>
            </w:r>
          </w:p>
        </w:tc>
        <w:tc>
          <w:tcPr>
            <w:tcW w:w="993" w:type="dxa"/>
            <w:tcBorders>
              <w:top w:val="nil"/>
              <w:left w:val="nil"/>
              <w:bottom w:val="single" w:sz="4" w:space="0" w:color="auto"/>
              <w:right w:val="single" w:sz="4" w:space="0" w:color="auto"/>
            </w:tcBorders>
            <w:noWrap/>
            <w:vAlign w:val="center"/>
            <w:hideMark/>
          </w:tcPr>
          <w:p w14:paraId="013EC0C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&gt; 95</w:t>
            </w:r>
          </w:p>
        </w:tc>
        <w:tc>
          <w:tcPr>
            <w:tcW w:w="850" w:type="dxa"/>
            <w:tcBorders>
              <w:top w:val="single" w:sz="4" w:space="0" w:color="auto"/>
              <w:left w:val="nil"/>
              <w:bottom w:val="single" w:sz="4" w:space="0" w:color="auto"/>
              <w:right w:val="single" w:sz="4" w:space="0" w:color="auto"/>
            </w:tcBorders>
            <w:vAlign w:val="center"/>
          </w:tcPr>
          <w:p w14:paraId="5F7728A6"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20E1B206"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59555F26" w14:textId="0D774C0D" w:rsidTr="00EF1625">
        <w:trPr>
          <w:trHeight w:val="2020"/>
        </w:trPr>
        <w:tc>
          <w:tcPr>
            <w:tcW w:w="562" w:type="dxa"/>
            <w:tcBorders>
              <w:top w:val="nil"/>
              <w:left w:val="single" w:sz="4" w:space="0" w:color="auto"/>
              <w:bottom w:val="single" w:sz="4" w:space="0" w:color="auto"/>
              <w:right w:val="single" w:sz="4" w:space="0" w:color="auto"/>
            </w:tcBorders>
            <w:noWrap/>
            <w:vAlign w:val="center"/>
          </w:tcPr>
          <w:p w14:paraId="5B0B4DF1"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BB9F2C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bCs/>
                <w:sz w:val="24"/>
                <w:szCs w:val="24"/>
              </w:rPr>
              <w:t>Tỉ lệ tiêm chủng đầy đủ các loại vắc xin trong chương trình tiêm chủng mở rộng</w:t>
            </w:r>
          </w:p>
        </w:tc>
        <w:tc>
          <w:tcPr>
            <w:tcW w:w="1134" w:type="dxa"/>
            <w:tcBorders>
              <w:top w:val="nil"/>
              <w:left w:val="nil"/>
              <w:bottom w:val="nil"/>
              <w:right w:val="single" w:sz="4" w:space="0" w:color="auto"/>
            </w:tcBorders>
            <w:noWrap/>
            <w:vAlign w:val="center"/>
            <w:hideMark/>
          </w:tcPr>
          <w:p w14:paraId="07A3F9D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nil"/>
              <w:right w:val="single" w:sz="4" w:space="0" w:color="auto"/>
            </w:tcBorders>
            <w:noWrap/>
            <w:vAlign w:val="center"/>
            <w:hideMark/>
          </w:tcPr>
          <w:p w14:paraId="38B55BE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97% (</w:t>
            </w:r>
            <w:r w:rsidRPr="000D0A63">
              <w:rPr>
                <w:rFonts w:ascii="Times New Roman" w:hAnsi="Times New Roman"/>
                <w:i/>
                <w:iCs/>
                <w:sz w:val="24"/>
                <w:szCs w:val="24"/>
              </w:rPr>
              <w:t>với 8 loại vắc xin</w:t>
            </w:r>
            <w:r w:rsidRPr="000D0A63">
              <w:rPr>
                <w:rFonts w:ascii="Times New Roman" w:hAnsi="Times New Roman"/>
                <w:sz w:val="24"/>
                <w:szCs w:val="24"/>
              </w:rPr>
              <w:t xml:space="preserve">)  hoặc </w:t>
            </w:r>
            <w:r w:rsidRPr="000D0A63">
              <w:rPr>
                <w:rFonts w:ascii="Times New Roman" w:hAnsi="Times New Roman"/>
                <w:bCs/>
                <w:sz w:val="24"/>
                <w:szCs w:val="24"/>
              </w:rPr>
              <w:t>95% (</w:t>
            </w:r>
            <w:r w:rsidRPr="000D0A63">
              <w:rPr>
                <w:rFonts w:ascii="Times New Roman" w:hAnsi="Times New Roman"/>
                <w:bCs/>
                <w:i/>
                <w:iCs/>
                <w:sz w:val="24"/>
                <w:szCs w:val="24"/>
              </w:rPr>
              <w:t>với 12 loại vắc xin</w:t>
            </w:r>
            <w:r w:rsidRPr="000D0A63">
              <w:rPr>
                <w:rFonts w:ascii="Times New Roman" w:hAnsi="Times New Roman"/>
                <w:bCs/>
                <w:sz w:val="24"/>
                <w:szCs w:val="24"/>
                <w:vertAlign w:val="superscript"/>
              </w:rPr>
              <w:footnoteReference w:id="1"/>
            </w:r>
            <w:r w:rsidRPr="000D0A63">
              <w:rPr>
                <w:rFonts w:ascii="Times New Roman" w:hAnsi="Times New Roman"/>
                <w:bCs/>
                <w:sz w:val="24"/>
                <w:szCs w:val="24"/>
              </w:rPr>
              <w:t>)</w:t>
            </w:r>
          </w:p>
        </w:tc>
        <w:tc>
          <w:tcPr>
            <w:tcW w:w="993" w:type="dxa"/>
            <w:tcBorders>
              <w:top w:val="nil"/>
              <w:left w:val="nil"/>
              <w:bottom w:val="nil"/>
              <w:right w:val="single" w:sz="4" w:space="0" w:color="auto"/>
            </w:tcBorders>
            <w:noWrap/>
            <w:vAlign w:val="center"/>
            <w:hideMark/>
          </w:tcPr>
          <w:p w14:paraId="2093140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 xml:space="preserve">97% </w:t>
            </w:r>
          </w:p>
          <w:p w14:paraId="4574B825" w14:textId="77777777" w:rsidR="00EF1625" w:rsidRPr="000D0A63" w:rsidRDefault="00EF1625" w:rsidP="00A550B0">
            <w:pPr>
              <w:spacing w:before="60" w:after="60" w:line="240" w:lineRule="auto"/>
              <w:jc w:val="center"/>
              <w:rPr>
                <w:rFonts w:ascii="Times New Roman" w:hAnsi="Times New Roman"/>
                <w:bCs/>
                <w:sz w:val="24"/>
                <w:szCs w:val="24"/>
              </w:rPr>
            </w:pPr>
            <w:r w:rsidRPr="000D0A63">
              <w:rPr>
                <w:rFonts w:ascii="Times New Roman" w:hAnsi="Times New Roman"/>
                <w:sz w:val="24"/>
                <w:szCs w:val="24"/>
              </w:rPr>
              <w:t>(</w:t>
            </w:r>
            <w:r w:rsidRPr="000D0A63">
              <w:rPr>
                <w:rFonts w:ascii="Times New Roman" w:hAnsi="Times New Roman"/>
                <w:i/>
                <w:iCs/>
                <w:sz w:val="24"/>
                <w:szCs w:val="24"/>
              </w:rPr>
              <w:t>với 8 loại vắc xin</w:t>
            </w:r>
            <w:r w:rsidRPr="000D0A63">
              <w:rPr>
                <w:rFonts w:ascii="Times New Roman" w:hAnsi="Times New Roman"/>
                <w:sz w:val="24"/>
                <w:szCs w:val="24"/>
              </w:rPr>
              <w:t xml:space="preserve">) hoặc </w:t>
            </w:r>
            <w:r w:rsidRPr="000D0A63">
              <w:rPr>
                <w:rFonts w:ascii="Times New Roman" w:hAnsi="Times New Roman"/>
                <w:bCs/>
                <w:sz w:val="24"/>
                <w:szCs w:val="24"/>
              </w:rPr>
              <w:t xml:space="preserve">95% </w:t>
            </w:r>
          </w:p>
          <w:p w14:paraId="29C94E9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r w:rsidRPr="000D0A63">
              <w:rPr>
                <w:rFonts w:ascii="Times New Roman" w:hAnsi="Times New Roman"/>
                <w:bCs/>
                <w:i/>
                <w:iCs/>
                <w:sz w:val="24"/>
                <w:szCs w:val="24"/>
              </w:rPr>
              <w:t>với 14 loại vắc xin</w:t>
            </w:r>
            <w:r w:rsidRPr="000D0A63">
              <w:rPr>
                <w:rFonts w:ascii="Times New Roman" w:hAnsi="Times New Roman"/>
                <w:bCs/>
                <w:sz w:val="24"/>
                <w:szCs w:val="24"/>
                <w:vertAlign w:val="superscript"/>
              </w:rPr>
              <w:footnoteReference w:id="2"/>
            </w:r>
            <w:r w:rsidRPr="000D0A63">
              <w:rPr>
                <w:rFonts w:ascii="Times New Roman" w:hAnsi="Times New Roman"/>
                <w:bCs/>
                <w:sz w:val="24"/>
                <w:szCs w:val="24"/>
              </w:rPr>
              <w:t>)</w:t>
            </w:r>
          </w:p>
        </w:tc>
        <w:tc>
          <w:tcPr>
            <w:tcW w:w="850" w:type="dxa"/>
            <w:tcBorders>
              <w:top w:val="single" w:sz="4" w:space="0" w:color="auto"/>
              <w:left w:val="nil"/>
              <w:bottom w:val="single" w:sz="4" w:space="0" w:color="auto"/>
              <w:right w:val="single" w:sz="4" w:space="0" w:color="auto"/>
            </w:tcBorders>
            <w:vAlign w:val="center"/>
            <w:hideMark/>
          </w:tcPr>
          <w:p w14:paraId="2AD8C6F5"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34AD4738"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0D3182A8" w14:textId="76920788" w:rsidTr="00EF1625">
        <w:trPr>
          <w:trHeight w:val="698"/>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B300CD9" w14:textId="77777777" w:rsidR="00EF1625" w:rsidRPr="000D0A63" w:rsidRDefault="00EF1625" w:rsidP="00A550B0">
            <w:pPr>
              <w:spacing w:line="256" w:lineRule="auto"/>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hideMark/>
          </w:tcPr>
          <w:p w14:paraId="3D69A4B8"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trẻ em dưới 5 tuổi bị suy dinh dưỡng thể thấp còi</w:t>
            </w:r>
          </w:p>
        </w:tc>
        <w:tc>
          <w:tcPr>
            <w:tcW w:w="1134" w:type="dxa"/>
            <w:tcBorders>
              <w:top w:val="single" w:sz="4" w:space="0" w:color="auto"/>
              <w:left w:val="nil"/>
              <w:bottom w:val="single" w:sz="4" w:space="0" w:color="auto"/>
              <w:right w:val="single" w:sz="4" w:space="0" w:color="auto"/>
            </w:tcBorders>
            <w:noWrap/>
            <w:vAlign w:val="center"/>
            <w:hideMark/>
          </w:tcPr>
          <w:p w14:paraId="18E0F00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0865E7F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 28,0</w:t>
            </w:r>
          </w:p>
        </w:tc>
        <w:tc>
          <w:tcPr>
            <w:tcW w:w="993" w:type="dxa"/>
            <w:tcBorders>
              <w:top w:val="single" w:sz="4" w:space="0" w:color="auto"/>
              <w:left w:val="nil"/>
              <w:bottom w:val="single" w:sz="4" w:space="0" w:color="auto"/>
              <w:right w:val="single" w:sz="4" w:space="0" w:color="auto"/>
            </w:tcBorders>
            <w:noWrap/>
            <w:vAlign w:val="center"/>
            <w:hideMark/>
          </w:tcPr>
          <w:p w14:paraId="4880758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 25</w:t>
            </w:r>
          </w:p>
        </w:tc>
        <w:tc>
          <w:tcPr>
            <w:tcW w:w="850" w:type="dxa"/>
            <w:tcBorders>
              <w:top w:val="single" w:sz="4" w:space="0" w:color="auto"/>
              <w:left w:val="nil"/>
              <w:bottom w:val="single" w:sz="4" w:space="0" w:color="auto"/>
              <w:right w:val="single" w:sz="4" w:space="0" w:color="auto"/>
            </w:tcBorders>
            <w:vAlign w:val="center"/>
            <w:hideMark/>
          </w:tcPr>
          <w:p w14:paraId="032A6A02" w14:textId="77777777" w:rsidR="00EF1625" w:rsidRPr="000D0A63" w:rsidRDefault="00EF1625" w:rsidP="00A550B0">
            <w:pPr>
              <w:spacing w:after="0" w:line="276" w:lineRule="auto"/>
              <w:rPr>
                <w:rFonts w:ascii="Times New Roman" w:hAnsi="Times New Roman"/>
                <w:strike/>
                <w:sz w:val="24"/>
                <w:szCs w:val="24"/>
              </w:rPr>
            </w:pPr>
          </w:p>
        </w:tc>
        <w:tc>
          <w:tcPr>
            <w:tcW w:w="850" w:type="dxa"/>
            <w:tcBorders>
              <w:top w:val="single" w:sz="4" w:space="0" w:color="auto"/>
              <w:left w:val="nil"/>
              <w:bottom w:val="single" w:sz="4" w:space="0" w:color="auto"/>
              <w:right w:val="single" w:sz="4" w:space="0" w:color="auto"/>
            </w:tcBorders>
          </w:tcPr>
          <w:p w14:paraId="5B37E497" w14:textId="77777777" w:rsidR="00EF1625" w:rsidRPr="000D0A63" w:rsidRDefault="00EF1625" w:rsidP="00A550B0">
            <w:pPr>
              <w:spacing w:after="0" w:line="276" w:lineRule="auto"/>
              <w:rPr>
                <w:rFonts w:ascii="Times New Roman" w:hAnsi="Times New Roman"/>
                <w:strike/>
                <w:sz w:val="24"/>
                <w:szCs w:val="24"/>
              </w:rPr>
            </w:pPr>
          </w:p>
        </w:tc>
      </w:tr>
      <w:tr w:rsidR="00EF1625" w:rsidRPr="000D0A63" w14:paraId="4B4E77D7" w14:textId="0A495C2F" w:rsidTr="00392094">
        <w:trPr>
          <w:trHeight w:val="2845"/>
        </w:trPr>
        <w:tc>
          <w:tcPr>
            <w:tcW w:w="562" w:type="dxa"/>
            <w:tcBorders>
              <w:top w:val="single" w:sz="4" w:space="0" w:color="auto"/>
              <w:left w:val="single" w:sz="4" w:space="0" w:color="auto"/>
              <w:bottom w:val="single" w:sz="4" w:space="0" w:color="auto"/>
              <w:right w:val="single" w:sz="4" w:space="0" w:color="auto"/>
            </w:tcBorders>
            <w:noWrap/>
            <w:vAlign w:val="center"/>
          </w:tcPr>
          <w:p w14:paraId="3F6E15CA"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hideMark/>
          </w:tcPr>
          <w:p w14:paraId="7D46BE09"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Cơ bản chấm dứt các dịch bệnh AIDS, lao và loại trừ sốt rét vào năm 2030</w:t>
            </w:r>
          </w:p>
        </w:tc>
        <w:tc>
          <w:tcPr>
            <w:tcW w:w="1134" w:type="dxa"/>
            <w:tcBorders>
              <w:top w:val="single" w:sz="4" w:space="0" w:color="auto"/>
              <w:left w:val="nil"/>
              <w:bottom w:val="single" w:sz="4" w:space="0" w:color="auto"/>
              <w:right w:val="single" w:sz="4" w:space="0" w:color="auto"/>
            </w:tcBorders>
            <w:noWrap/>
            <w:vAlign w:val="center"/>
          </w:tcPr>
          <w:p w14:paraId="1DF5641F" w14:textId="77777777" w:rsidR="00EF1625" w:rsidRPr="000D0A63" w:rsidRDefault="00EF1625" w:rsidP="00A550B0">
            <w:pPr>
              <w:spacing w:before="60" w:after="60" w:line="240" w:lineRule="auto"/>
              <w:jc w:val="center"/>
              <w:rPr>
                <w:rFonts w:ascii="Times New Roman" w:hAnsi="Times New Roman"/>
                <w:sz w:val="24"/>
                <w:szCs w:val="24"/>
              </w:rPr>
            </w:pPr>
          </w:p>
        </w:tc>
        <w:tc>
          <w:tcPr>
            <w:tcW w:w="963" w:type="dxa"/>
            <w:tcBorders>
              <w:top w:val="single" w:sz="4" w:space="0" w:color="auto"/>
              <w:left w:val="nil"/>
              <w:bottom w:val="single" w:sz="4" w:space="0" w:color="auto"/>
              <w:right w:val="single" w:sz="4" w:space="0" w:color="auto"/>
            </w:tcBorders>
            <w:noWrap/>
            <w:vAlign w:val="center"/>
          </w:tcPr>
          <w:p w14:paraId="6A0EAEAF" w14:textId="77777777" w:rsidR="00EF1625" w:rsidRPr="000D0A63" w:rsidRDefault="00EF1625" w:rsidP="00A550B0">
            <w:pPr>
              <w:spacing w:before="60" w:after="60" w:line="240" w:lineRule="auto"/>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noWrap/>
            <w:vAlign w:val="center"/>
          </w:tcPr>
          <w:p w14:paraId="50505CF8" w14:textId="77777777"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015AFCB" w14:textId="1EF08FD4" w:rsidR="00EF1625" w:rsidRPr="000D0A63" w:rsidRDefault="00EF1625" w:rsidP="00392094">
            <w:pPr>
              <w:spacing w:before="60" w:after="60" w:line="240" w:lineRule="auto"/>
              <w:rPr>
                <w:rFonts w:ascii="Times New Roman" w:hAnsi="Times New Roman"/>
                <w:sz w:val="24"/>
                <w:szCs w:val="24"/>
              </w:rPr>
            </w:pPr>
          </w:p>
          <w:p w14:paraId="68F99ED0" w14:textId="408194FD" w:rsidR="00EF1625" w:rsidRPr="000D0A63" w:rsidRDefault="00EF1625" w:rsidP="00392094">
            <w:pPr>
              <w:spacing w:before="60" w:after="60" w:line="240"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3B623D0F"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579EE386" w14:textId="42CD34F3" w:rsidTr="00EF1625">
        <w:trPr>
          <w:trHeight w:val="90"/>
        </w:trPr>
        <w:tc>
          <w:tcPr>
            <w:tcW w:w="562" w:type="dxa"/>
            <w:tcBorders>
              <w:top w:val="single" w:sz="4" w:space="0" w:color="auto"/>
              <w:left w:val="single" w:sz="4" w:space="0" w:color="auto"/>
              <w:bottom w:val="single" w:sz="4" w:space="0" w:color="auto"/>
              <w:right w:val="single" w:sz="4" w:space="0" w:color="auto"/>
            </w:tcBorders>
            <w:noWrap/>
            <w:vAlign w:val="center"/>
          </w:tcPr>
          <w:p w14:paraId="1C584AA0"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02339599"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i/>
                <w:iCs/>
                <w:sz w:val="24"/>
                <w:szCs w:val="24"/>
              </w:rPr>
              <w:t>- Số ca nhiễm HIV mới được phát hiện hàng năm trên 100.000 dân</w:t>
            </w:r>
          </w:p>
        </w:tc>
        <w:tc>
          <w:tcPr>
            <w:tcW w:w="1134" w:type="dxa"/>
            <w:tcBorders>
              <w:top w:val="single" w:sz="4" w:space="0" w:color="auto"/>
              <w:left w:val="nil"/>
              <w:bottom w:val="single" w:sz="4" w:space="0" w:color="auto"/>
              <w:right w:val="single" w:sz="4" w:space="0" w:color="auto"/>
            </w:tcBorders>
            <w:noWrap/>
            <w:vAlign w:val="center"/>
            <w:hideMark/>
          </w:tcPr>
          <w:p w14:paraId="0FFECE4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Ca</w:t>
            </w:r>
          </w:p>
        </w:tc>
        <w:tc>
          <w:tcPr>
            <w:tcW w:w="963" w:type="dxa"/>
            <w:tcBorders>
              <w:top w:val="single" w:sz="4" w:space="0" w:color="auto"/>
              <w:left w:val="nil"/>
              <w:bottom w:val="single" w:sz="4" w:space="0" w:color="auto"/>
              <w:right w:val="single" w:sz="4" w:space="0" w:color="auto"/>
            </w:tcBorders>
            <w:noWrap/>
            <w:vAlign w:val="center"/>
            <w:hideMark/>
          </w:tcPr>
          <w:p w14:paraId="3D3C160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4,2</w:t>
            </w:r>
          </w:p>
        </w:tc>
        <w:tc>
          <w:tcPr>
            <w:tcW w:w="993" w:type="dxa"/>
            <w:tcBorders>
              <w:top w:val="single" w:sz="4" w:space="0" w:color="auto"/>
              <w:left w:val="nil"/>
              <w:bottom w:val="single" w:sz="4" w:space="0" w:color="auto"/>
              <w:right w:val="single" w:sz="4" w:space="0" w:color="auto"/>
            </w:tcBorders>
            <w:noWrap/>
            <w:vAlign w:val="center"/>
            <w:hideMark/>
          </w:tcPr>
          <w:p w14:paraId="452680D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2,5</w:t>
            </w:r>
          </w:p>
        </w:tc>
        <w:tc>
          <w:tcPr>
            <w:tcW w:w="850" w:type="dxa"/>
            <w:tcBorders>
              <w:top w:val="single" w:sz="4" w:space="0" w:color="auto"/>
              <w:left w:val="nil"/>
              <w:bottom w:val="single" w:sz="4" w:space="0" w:color="auto"/>
              <w:right w:val="single" w:sz="4" w:space="0" w:color="auto"/>
            </w:tcBorders>
            <w:vAlign w:val="center"/>
            <w:hideMark/>
          </w:tcPr>
          <w:p w14:paraId="7129473D"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55753993"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50BF8957" w14:textId="0D2E9A71" w:rsidTr="00EF1625">
        <w:trPr>
          <w:trHeight w:val="419"/>
        </w:trPr>
        <w:tc>
          <w:tcPr>
            <w:tcW w:w="562" w:type="dxa"/>
            <w:tcBorders>
              <w:top w:val="single" w:sz="4" w:space="0" w:color="auto"/>
              <w:left w:val="single" w:sz="4" w:space="0" w:color="auto"/>
              <w:bottom w:val="single" w:sz="4" w:space="0" w:color="auto"/>
              <w:right w:val="single" w:sz="4" w:space="0" w:color="auto"/>
            </w:tcBorders>
            <w:noWrap/>
            <w:vAlign w:val="center"/>
          </w:tcPr>
          <w:p w14:paraId="058B68F8"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5046AB0A"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i/>
                <w:iCs/>
                <w:sz w:val="24"/>
                <w:szCs w:val="24"/>
              </w:rPr>
              <w:t>- Số ca mắc mới lao trên 100.000 dân</w:t>
            </w:r>
          </w:p>
        </w:tc>
        <w:tc>
          <w:tcPr>
            <w:tcW w:w="1134" w:type="dxa"/>
            <w:tcBorders>
              <w:top w:val="single" w:sz="4" w:space="0" w:color="auto"/>
              <w:left w:val="nil"/>
              <w:bottom w:val="single" w:sz="4" w:space="0" w:color="auto"/>
              <w:right w:val="single" w:sz="4" w:space="0" w:color="auto"/>
            </w:tcBorders>
            <w:noWrap/>
            <w:vAlign w:val="center"/>
            <w:hideMark/>
          </w:tcPr>
          <w:p w14:paraId="421C7A4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Ca</w:t>
            </w:r>
          </w:p>
        </w:tc>
        <w:tc>
          <w:tcPr>
            <w:tcW w:w="963" w:type="dxa"/>
            <w:tcBorders>
              <w:top w:val="single" w:sz="4" w:space="0" w:color="auto"/>
              <w:left w:val="nil"/>
              <w:bottom w:val="single" w:sz="4" w:space="0" w:color="auto"/>
              <w:right w:val="single" w:sz="4" w:space="0" w:color="auto"/>
            </w:tcBorders>
            <w:noWrap/>
            <w:vAlign w:val="center"/>
            <w:hideMark/>
          </w:tcPr>
          <w:p w14:paraId="598B888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&lt;50</w:t>
            </w:r>
          </w:p>
        </w:tc>
        <w:tc>
          <w:tcPr>
            <w:tcW w:w="993" w:type="dxa"/>
            <w:tcBorders>
              <w:top w:val="single" w:sz="4" w:space="0" w:color="auto"/>
              <w:left w:val="nil"/>
              <w:bottom w:val="single" w:sz="4" w:space="0" w:color="auto"/>
              <w:right w:val="single" w:sz="4" w:space="0" w:color="auto"/>
            </w:tcBorders>
            <w:noWrap/>
            <w:vAlign w:val="center"/>
            <w:hideMark/>
          </w:tcPr>
          <w:p w14:paraId="5901664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&lt;20</w:t>
            </w:r>
          </w:p>
        </w:tc>
        <w:tc>
          <w:tcPr>
            <w:tcW w:w="850" w:type="dxa"/>
            <w:tcBorders>
              <w:top w:val="single" w:sz="4" w:space="0" w:color="auto"/>
              <w:left w:val="nil"/>
              <w:bottom w:val="single" w:sz="4" w:space="0" w:color="auto"/>
              <w:right w:val="single" w:sz="4" w:space="0" w:color="auto"/>
            </w:tcBorders>
            <w:vAlign w:val="center"/>
            <w:hideMark/>
          </w:tcPr>
          <w:p w14:paraId="25BCA2D5"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4FE792F4"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11E94775" w14:textId="01FD736F" w:rsidTr="00EF1625">
        <w:trPr>
          <w:trHeight w:val="1354"/>
        </w:trPr>
        <w:tc>
          <w:tcPr>
            <w:tcW w:w="562" w:type="dxa"/>
            <w:tcBorders>
              <w:top w:val="single" w:sz="4" w:space="0" w:color="auto"/>
              <w:left w:val="single" w:sz="4" w:space="0" w:color="auto"/>
              <w:bottom w:val="single" w:sz="4" w:space="0" w:color="auto"/>
              <w:right w:val="single" w:sz="4" w:space="0" w:color="auto"/>
            </w:tcBorders>
            <w:noWrap/>
            <w:vAlign w:val="center"/>
          </w:tcPr>
          <w:p w14:paraId="5F049EC7"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4F4C1FC5"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i/>
                <w:iCs/>
                <w:sz w:val="24"/>
                <w:szCs w:val="24"/>
              </w:rPr>
              <w:t>- Số ca mắc mới sốt rét trên 100.000 dân</w:t>
            </w:r>
          </w:p>
        </w:tc>
        <w:tc>
          <w:tcPr>
            <w:tcW w:w="1134" w:type="dxa"/>
            <w:tcBorders>
              <w:top w:val="single" w:sz="4" w:space="0" w:color="auto"/>
              <w:left w:val="nil"/>
              <w:bottom w:val="single" w:sz="4" w:space="0" w:color="auto"/>
              <w:right w:val="single" w:sz="4" w:space="0" w:color="auto"/>
            </w:tcBorders>
            <w:noWrap/>
            <w:vAlign w:val="center"/>
            <w:hideMark/>
          </w:tcPr>
          <w:p w14:paraId="366B9C7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Ca</w:t>
            </w:r>
          </w:p>
        </w:tc>
        <w:tc>
          <w:tcPr>
            <w:tcW w:w="963" w:type="dxa"/>
            <w:tcBorders>
              <w:top w:val="single" w:sz="4" w:space="0" w:color="auto"/>
              <w:left w:val="nil"/>
              <w:bottom w:val="single" w:sz="4" w:space="0" w:color="auto"/>
              <w:right w:val="single" w:sz="4" w:space="0" w:color="auto"/>
            </w:tcBorders>
            <w:noWrap/>
            <w:vAlign w:val="center"/>
            <w:hideMark/>
          </w:tcPr>
          <w:p w14:paraId="595F2BA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Loại trừ sốt rét</w:t>
            </w:r>
          </w:p>
        </w:tc>
        <w:tc>
          <w:tcPr>
            <w:tcW w:w="993" w:type="dxa"/>
            <w:tcBorders>
              <w:top w:val="single" w:sz="4" w:space="0" w:color="auto"/>
              <w:left w:val="nil"/>
              <w:bottom w:val="nil"/>
              <w:right w:val="single" w:sz="4" w:space="0" w:color="auto"/>
            </w:tcBorders>
            <w:noWrap/>
            <w:vAlign w:val="center"/>
            <w:hideMark/>
          </w:tcPr>
          <w:p w14:paraId="331B2B2B"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Duy trì loại trừ sốt rét</w:t>
            </w:r>
          </w:p>
        </w:tc>
        <w:tc>
          <w:tcPr>
            <w:tcW w:w="850" w:type="dxa"/>
            <w:tcBorders>
              <w:top w:val="single" w:sz="4" w:space="0" w:color="auto"/>
              <w:left w:val="nil"/>
              <w:bottom w:val="single" w:sz="4" w:space="0" w:color="auto"/>
              <w:right w:val="single" w:sz="4" w:space="0" w:color="auto"/>
            </w:tcBorders>
            <w:vAlign w:val="center"/>
            <w:hideMark/>
          </w:tcPr>
          <w:p w14:paraId="3453E79D"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7342262A"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53E0C34F" w14:textId="4BBF05FB" w:rsidTr="00EF1625">
        <w:trPr>
          <w:trHeight w:val="90"/>
        </w:trPr>
        <w:tc>
          <w:tcPr>
            <w:tcW w:w="562" w:type="dxa"/>
            <w:tcBorders>
              <w:top w:val="single" w:sz="4" w:space="0" w:color="auto"/>
              <w:left w:val="single" w:sz="4" w:space="0" w:color="auto"/>
              <w:bottom w:val="single" w:sz="4" w:space="0" w:color="auto"/>
              <w:right w:val="single" w:sz="4" w:space="0" w:color="auto"/>
            </w:tcBorders>
            <w:noWrap/>
            <w:vAlign w:val="center"/>
          </w:tcPr>
          <w:p w14:paraId="3D6709AD"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34EB1833"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sz w:val="24"/>
                <w:szCs w:val="24"/>
              </w:rPr>
              <w:t>Tỷ lệ phụ nữ có thai được khám thai định kỳ, sinh con ở cơ sở y tế hoặc có sự trợ giúp của cán bộ y tế</w:t>
            </w:r>
          </w:p>
        </w:tc>
        <w:tc>
          <w:tcPr>
            <w:tcW w:w="1134" w:type="dxa"/>
            <w:tcBorders>
              <w:top w:val="single" w:sz="4" w:space="0" w:color="auto"/>
              <w:left w:val="nil"/>
              <w:bottom w:val="single" w:sz="4" w:space="0" w:color="auto"/>
              <w:right w:val="single" w:sz="4" w:space="0" w:color="auto"/>
            </w:tcBorders>
            <w:noWrap/>
            <w:vAlign w:val="center"/>
          </w:tcPr>
          <w:p w14:paraId="3A0C3B03" w14:textId="77777777" w:rsidR="00EF1625" w:rsidRPr="000D0A63" w:rsidRDefault="00EF1625" w:rsidP="00A550B0">
            <w:pPr>
              <w:spacing w:before="60" w:after="60" w:line="240" w:lineRule="auto"/>
              <w:jc w:val="center"/>
              <w:rPr>
                <w:rFonts w:ascii="Times New Roman" w:hAnsi="Times New Roman"/>
                <w:sz w:val="24"/>
                <w:szCs w:val="24"/>
              </w:rPr>
            </w:pPr>
          </w:p>
        </w:tc>
        <w:tc>
          <w:tcPr>
            <w:tcW w:w="963" w:type="dxa"/>
            <w:tcBorders>
              <w:top w:val="single" w:sz="4" w:space="0" w:color="auto"/>
              <w:left w:val="nil"/>
              <w:bottom w:val="single" w:sz="4" w:space="0" w:color="auto"/>
              <w:right w:val="single" w:sz="4" w:space="0" w:color="auto"/>
            </w:tcBorders>
            <w:noWrap/>
            <w:vAlign w:val="center"/>
          </w:tcPr>
          <w:p w14:paraId="0240BDCE" w14:textId="77777777" w:rsidR="00EF1625" w:rsidRPr="000D0A63" w:rsidRDefault="00EF1625" w:rsidP="00A550B0">
            <w:pPr>
              <w:spacing w:before="60" w:after="60" w:line="240" w:lineRule="auto"/>
              <w:jc w:val="center"/>
              <w:rPr>
                <w:rFonts w:ascii="Times New Roman" w:hAnsi="Times New Roman"/>
                <w:sz w:val="24"/>
                <w:szCs w:val="24"/>
              </w:rPr>
            </w:pPr>
          </w:p>
        </w:tc>
        <w:tc>
          <w:tcPr>
            <w:tcW w:w="993" w:type="dxa"/>
            <w:tcBorders>
              <w:top w:val="nil"/>
              <w:left w:val="nil"/>
              <w:bottom w:val="single" w:sz="4" w:space="0" w:color="auto"/>
              <w:right w:val="single" w:sz="4" w:space="0" w:color="auto"/>
            </w:tcBorders>
            <w:noWrap/>
            <w:vAlign w:val="center"/>
          </w:tcPr>
          <w:p w14:paraId="08BE47E7" w14:textId="77777777"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vAlign w:val="center"/>
            <w:hideMark/>
          </w:tcPr>
          <w:p w14:paraId="06D92804"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7A554E2A"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00FF041F" w14:textId="35A4953F"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70B1A28A"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9B57035"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i/>
                <w:iCs/>
                <w:sz w:val="24"/>
                <w:szCs w:val="24"/>
              </w:rPr>
              <w:t>- Tỷ lệ phụ nữ đẻ được khám thai ít nhất 4 lần trong 3 thời kỳ thai nghén</w:t>
            </w:r>
          </w:p>
        </w:tc>
        <w:tc>
          <w:tcPr>
            <w:tcW w:w="1134" w:type="dxa"/>
            <w:tcBorders>
              <w:top w:val="nil"/>
              <w:left w:val="nil"/>
              <w:bottom w:val="single" w:sz="4" w:space="0" w:color="auto"/>
              <w:right w:val="single" w:sz="4" w:space="0" w:color="auto"/>
            </w:tcBorders>
            <w:noWrap/>
            <w:vAlign w:val="center"/>
            <w:hideMark/>
          </w:tcPr>
          <w:p w14:paraId="709E86A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0C9FC57A"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85</w:t>
            </w:r>
          </w:p>
        </w:tc>
        <w:tc>
          <w:tcPr>
            <w:tcW w:w="993" w:type="dxa"/>
            <w:tcBorders>
              <w:top w:val="nil"/>
              <w:left w:val="nil"/>
              <w:bottom w:val="single" w:sz="4" w:space="0" w:color="auto"/>
              <w:right w:val="single" w:sz="4" w:space="0" w:color="auto"/>
            </w:tcBorders>
            <w:noWrap/>
            <w:vAlign w:val="center"/>
            <w:hideMark/>
          </w:tcPr>
          <w:p w14:paraId="68679DE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6A20A24B"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05FE729F"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1BEE0823" w14:textId="0D800459"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524DC9D1"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D442561"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i/>
                <w:iCs/>
                <w:sz w:val="24"/>
                <w:szCs w:val="24"/>
              </w:rPr>
              <w:t>- Tỷ lệ phụ nữ mang thai sinh con ở cơ sở y tế hoặc có sự trợ giúp của nhân viên y tế</w:t>
            </w:r>
          </w:p>
        </w:tc>
        <w:tc>
          <w:tcPr>
            <w:tcW w:w="1134" w:type="dxa"/>
            <w:tcBorders>
              <w:top w:val="nil"/>
              <w:left w:val="nil"/>
              <w:bottom w:val="single" w:sz="4" w:space="0" w:color="auto"/>
              <w:right w:val="single" w:sz="4" w:space="0" w:color="auto"/>
            </w:tcBorders>
            <w:noWrap/>
            <w:vAlign w:val="center"/>
            <w:hideMark/>
          </w:tcPr>
          <w:p w14:paraId="0A5AC00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5684779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80</w:t>
            </w:r>
          </w:p>
        </w:tc>
        <w:tc>
          <w:tcPr>
            <w:tcW w:w="993" w:type="dxa"/>
            <w:tcBorders>
              <w:top w:val="nil"/>
              <w:left w:val="nil"/>
              <w:bottom w:val="single" w:sz="4" w:space="0" w:color="auto"/>
              <w:right w:val="single" w:sz="4" w:space="0" w:color="auto"/>
            </w:tcBorders>
            <w:noWrap/>
            <w:vAlign w:val="center"/>
            <w:hideMark/>
          </w:tcPr>
          <w:p w14:paraId="32ECF9E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85</w:t>
            </w:r>
          </w:p>
        </w:tc>
        <w:tc>
          <w:tcPr>
            <w:tcW w:w="850" w:type="dxa"/>
            <w:tcBorders>
              <w:top w:val="single" w:sz="4" w:space="0" w:color="auto"/>
              <w:left w:val="nil"/>
              <w:bottom w:val="single" w:sz="4" w:space="0" w:color="auto"/>
              <w:right w:val="single" w:sz="4" w:space="0" w:color="auto"/>
            </w:tcBorders>
            <w:vAlign w:val="center"/>
            <w:hideMark/>
          </w:tcPr>
          <w:p w14:paraId="483B09A6"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033381DC"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450B9537" w14:textId="6A0978E3"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5BAF099"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FACD4CE" w14:textId="7ABF7635"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sz w:val="24"/>
                <w:szCs w:val="24"/>
              </w:rPr>
              <w:t>T</w:t>
            </w:r>
            <w:r>
              <w:rPr>
                <w:rFonts w:ascii="Times New Roman" w:hAnsi="Times New Roman"/>
                <w:bCs/>
                <w:sz w:val="24"/>
                <w:szCs w:val="24"/>
              </w:rPr>
              <w:t>ỷ</w:t>
            </w:r>
            <w:r w:rsidRPr="000D0A63">
              <w:rPr>
                <w:rFonts w:ascii="Times New Roman" w:hAnsi="Times New Roman"/>
                <w:bCs/>
                <w:sz w:val="24"/>
                <w:szCs w:val="24"/>
              </w:rPr>
              <w:t xml:space="preserve"> lệ người khuyết tật tiếp cận các dịch vụ y tế</w:t>
            </w:r>
          </w:p>
        </w:tc>
        <w:tc>
          <w:tcPr>
            <w:tcW w:w="1134" w:type="dxa"/>
            <w:tcBorders>
              <w:top w:val="nil"/>
              <w:left w:val="nil"/>
              <w:bottom w:val="single" w:sz="4" w:space="0" w:color="auto"/>
              <w:right w:val="single" w:sz="4" w:space="0" w:color="auto"/>
            </w:tcBorders>
            <w:noWrap/>
            <w:vAlign w:val="center"/>
            <w:hideMark/>
          </w:tcPr>
          <w:p w14:paraId="646CB7A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39CE732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80</w:t>
            </w:r>
          </w:p>
        </w:tc>
        <w:tc>
          <w:tcPr>
            <w:tcW w:w="993" w:type="dxa"/>
            <w:tcBorders>
              <w:top w:val="nil"/>
              <w:left w:val="nil"/>
              <w:bottom w:val="single" w:sz="4" w:space="0" w:color="auto"/>
              <w:right w:val="single" w:sz="4" w:space="0" w:color="auto"/>
            </w:tcBorders>
            <w:noWrap/>
            <w:vAlign w:val="center"/>
            <w:hideMark/>
          </w:tcPr>
          <w:p w14:paraId="4025B308"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01521566"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086F7D81"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656BB443" w14:textId="382E6A99"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8682A6F"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7F30C641" w14:textId="10468BFD"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sz w:val="24"/>
                <w:szCs w:val="24"/>
              </w:rPr>
              <w:t>T</w:t>
            </w:r>
            <w:r>
              <w:rPr>
                <w:rFonts w:ascii="Times New Roman" w:hAnsi="Times New Roman"/>
                <w:bCs/>
                <w:sz w:val="24"/>
                <w:szCs w:val="24"/>
              </w:rPr>
              <w:t>ỷ</w:t>
            </w:r>
            <w:r w:rsidRPr="000D0A63">
              <w:rPr>
                <w:rFonts w:ascii="Times New Roman" w:hAnsi="Times New Roman"/>
                <w:bCs/>
                <w:sz w:val="24"/>
                <w:szCs w:val="24"/>
              </w:rPr>
              <w:t xml:space="preserve"> lệ trẻ sơ sinh đến 6 tuổi được sàng lọc phát hiện, can thiệp sớm khuyết tật bẩm sinh, rối loạn phát triển và can thiệp sớm các dạng khuyết tật</w:t>
            </w:r>
          </w:p>
        </w:tc>
        <w:tc>
          <w:tcPr>
            <w:tcW w:w="1134" w:type="dxa"/>
            <w:tcBorders>
              <w:top w:val="nil"/>
              <w:left w:val="nil"/>
              <w:bottom w:val="single" w:sz="4" w:space="0" w:color="auto"/>
              <w:right w:val="single" w:sz="4" w:space="0" w:color="auto"/>
            </w:tcBorders>
            <w:noWrap/>
            <w:vAlign w:val="center"/>
            <w:hideMark/>
          </w:tcPr>
          <w:p w14:paraId="0D3294F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68898A3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70</w:t>
            </w:r>
          </w:p>
        </w:tc>
        <w:tc>
          <w:tcPr>
            <w:tcW w:w="993" w:type="dxa"/>
            <w:tcBorders>
              <w:top w:val="nil"/>
              <w:left w:val="nil"/>
              <w:bottom w:val="single" w:sz="4" w:space="0" w:color="auto"/>
              <w:right w:val="single" w:sz="4" w:space="0" w:color="auto"/>
            </w:tcBorders>
            <w:noWrap/>
            <w:vAlign w:val="center"/>
            <w:hideMark/>
          </w:tcPr>
          <w:p w14:paraId="7F87580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&gt;80</w:t>
            </w:r>
          </w:p>
        </w:tc>
        <w:tc>
          <w:tcPr>
            <w:tcW w:w="850" w:type="dxa"/>
            <w:tcBorders>
              <w:top w:val="single" w:sz="4" w:space="0" w:color="auto"/>
              <w:left w:val="nil"/>
              <w:bottom w:val="single" w:sz="4" w:space="0" w:color="auto"/>
              <w:right w:val="single" w:sz="4" w:space="0" w:color="auto"/>
            </w:tcBorders>
            <w:vAlign w:val="center"/>
            <w:hideMark/>
          </w:tcPr>
          <w:p w14:paraId="064A24A0"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67BC33EA"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15CD03E1" w14:textId="3A208B06"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6FEF59A2"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C4EA040" w14:textId="72DB5B56"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sz w:val="24"/>
                <w:szCs w:val="24"/>
              </w:rPr>
              <w:t>T</w:t>
            </w:r>
            <w:r>
              <w:rPr>
                <w:rFonts w:ascii="Times New Roman" w:hAnsi="Times New Roman"/>
                <w:bCs/>
                <w:sz w:val="24"/>
                <w:szCs w:val="24"/>
              </w:rPr>
              <w:t>ỷ</w:t>
            </w:r>
            <w:r w:rsidRPr="000D0A63">
              <w:rPr>
                <w:rFonts w:ascii="Times New Roman" w:hAnsi="Times New Roman"/>
                <w:bCs/>
                <w:sz w:val="24"/>
                <w:szCs w:val="24"/>
              </w:rPr>
              <w:t xml:space="preserve"> lệ người cao tuổi được chăm sóc sức khỏe ban đầu kịp thời, khám sức khỏe định kỳ, lập hồ sơ theo dõi sức khỏe</w:t>
            </w:r>
          </w:p>
        </w:tc>
        <w:tc>
          <w:tcPr>
            <w:tcW w:w="1134" w:type="dxa"/>
            <w:tcBorders>
              <w:top w:val="nil"/>
              <w:left w:val="nil"/>
              <w:bottom w:val="single" w:sz="4" w:space="0" w:color="auto"/>
              <w:right w:val="single" w:sz="4" w:space="0" w:color="auto"/>
            </w:tcBorders>
            <w:noWrap/>
            <w:vAlign w:val="center"/>
            <w:hideMark/>
          </w:tcPr>
          <w:p w14:paraId="7F668F9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1C9F739E"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95</w:t>
            </w:r>
          </w:p>
        </w:tc>
        <w:tc>
          <w:tcPr>
            <w:tcW w:w="993" w:type="dxa"/>
            <w:tcBorders>
              <w:top w:val="nil"/>
              <w:left w:val="nil"/>
              <w:bottom w:val="single" w:sz="4" w:space="0" w:color="auto"/>
              <w:right w:val="single" w:sz="4" w:space="0" w:color="auto"/>
            </w:tcBorders>
            <w:noWrap/>
            <w:vAlign w:val="center"/>
            <w:hideMark/>
          </w:tcPr>
          <w:p w14:paraId="2C232D4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5C8C84BC"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0D82380E"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360826A6" w14:textId="57AD2084"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751A9192"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74F8F25" w14:textId="28393323"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bCs/>
                <w:sz w:val="24"/>
                <w:szCs w:val="24"/>
              </w:rPr>
              <w:t>T</w:t>
            </w:r>
            <w:r>
              <w:rPr>
                <w:rFonts w:ascii="Times New Roman" w:hAnsi="Times New Roman"/>
                <w:bCs/>
                <w:sz w:val="24"/>
                <w:szCs w:val="24"/>
              </w:rPr>
              <w:t xml:space="preserve">ỷ </w:t>
            </w:r>
            <w:r w:rsidRPr="000D0A63">
              <w:rPr>
                <w:rFonts w:ascii="Times New Roman" w:hAnsi="Times New Roman"/>
                <w:bCs/>
                <w:sz w:val="24"/>
                <w:szCs w:val="24"/>
              </w:rPr>
              <w:t>lệ người cao tuổi khi ốm đau, dịch bệnh được khám chữa bệnh và được hưởng sự chăm sóc của gia đình và cộng đồng</w:t>
            </w:r>
          </w:p>
        </w:tc>
        <w:tc>
          <w:tcPr>
            <w:tcW w:w="1134" w:type="dxa"/>
            <w:tcBorders>
              <w:top w:val="nil"/>
              <w:left w:val="nil"/>
              <w:bottom w:val="single" w:sz="4" w:space="0" w:color="auto"/>
              <w:right w:val="single" w:sz="4" w:space="0" w:color="auto"/>
            </w:tcBorders>
            <w:noWrap/>
            <w:vAlign w:val="center"/>
            <w:hideMark/>
          </w:tcPr>
          <w:p w14:paraId="623330B7"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w:t>
            </w:r>
          </w:p>
        </w:tc>
        <w:tc>
          <w:tcPr>
            <w:tcW w:w="963" w:type="dxa"/>
            <w:tcBorders>
              <w:top w:val="nil"/>
              <w:left w:val="nil"/>
              <w:bottom w:val="single" w:sz="4" w:space="0" w:color="auto"/>
              <w:right w:val="single" w:sz="4" w:space="0" w:color="auto"/>
            </w:tcBorders>
            <w:noWrap/>
            <w:vAlign w:val="center"/>
            <w:hideMark/>
          </w:tcPr>
          <w:p w14:paraId="60E0D81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100</w:t>
            </w:r>
          </w:p>
        </w:tc>
        <w:tc>
          <w:tcPr>
            <w:tcW w:w="993" w:type="dxa"/>
            <w:tcBorders>
              <w:top w:val="nil"/>
              <w:left w:val="nil"/>
              <w:bottom w:val="single" w:sz="4" w:space="0" w:color="auto"/>
              <w:right w:val="single" w:sz="4" w:space="0" w:color="auto"/>
            </w:tcBorders>
            <w:noWrap/>
            <w:vAlign w:val="center"/>
            <w:hideMark/>
          </w:tcPr>
          <w:p w14:paraId="2CCF9F2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bCs/>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3418C9F2" w14:textId="77777777" w:rsidR="00EF1625" w:rsidRPr="000D0A63" w:rsidRDefault="00EF1625" w:rsidP="00A550B0">
            <w:pPr>
              <w:spacing w:after="0" w:line="276" w:lineRule="auto"/>
              <w:rPr>
                <w:rFonts w:ascii="Times New Roman" w:hAnsi="Times New Roman"/>
                <w:strike/>
                <w:sz w:val="24"/>
                <w:szCs w:val="24"/>
                <w:highlight w:val="yellow"/>
              </w:rPr>
            </w:pPr>
          </w:p>
        </w:tc>
        <w:tc>
          <w:tcPr>
            <w:tcW w:w="850" w:type="dxa"/>
            <w:tcBorders>
              <w:top w:val="single" w:sz="4" w:space="0" w:color="auto"/>
              <w:left w:val="nil"/>
              <w:bottom w:val="single" w:sz="4" w:space="0" w:color="auto"/>
              <w:right w:val="single" w:sz="4" w:space="0" w:color="auto"/>
            </w:tcBorders>
          </w:tcPr>
          <w:p w14:paraId="27C540F8" w14:textId="77777777" w:rsidR="00EF1625" w:rsidRPr="000D0A63" w:rsidRDefault="00EF1625" w:rsidP="00A550B0">
            <w:pPr>
              <w:spacing w:after="0" w:line="276" w:lineRule="auto"/>
              <w:rPr>
                <w:rFonts w:ascii="Times New Roman" w:hAnsi="Times New Roman"/>
                <w:strike/>
                <w:sz w:val="24"/>
                <w:szCs w:val="24"/>
                <w:highlight w:val="yellow"/>
              </w:rPr>
            </w:pPr>
          </w:p>
        </w:tc>
      </w:tr>
      <w:tr w:rsidR="00EF1625" w:rsidRPr="000D0A63" w14:paraId="1C0FFBFE" w14:textId="555A3BD7"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71BF910F"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8</w:t>
            </w:r>
          </w:p>
        </w:tc>
        <w:tc>
          <w:tcPr>
            <w:tcW w:w="7626" w:type="dxa"/>
            <w:gridSpan w:val="5"/>
            <w:tcBorders>
              <w:top w:val="nil"/>
              <w:left w:val="nil"/>
              <w:bottom w:val="single" w:sz="4" w:space="0" w:color="auto"/>
              <w:right w:val="single" w:sz="4" w:space="0" w:color="auto"/>
            </w:tcBorders>
            <w:noWrap/>
            <w:vAlign w:val="center"/>
            <w:hideMark/>
          </w:tcPr>
          <w:p w14:paraId="5D2CD5B9"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b/>
                <w:bCs/>
                <w:sz w:val="24"/>
                <w:szCs w:val="24"/>
              </w:rPr>
              <w:t>Phát triển văn hóa và thông tin, truyền thông</w:t>
            </w:r>
          </w:p>
        </w:tc>
        <w:tc>
          <w:tcPr>
            <w:tcW w:w="850" w:type="dxa"/>
            <w:tcBorders>
              <w:top w:val="nil"/>
              <w:left w:val="nil"/>
              <w:bottom w:val="single" w:sz="4" w:space="0" w:color="auto"/>
              <w:right w:val="single" w:sz="4" w:space="0" w:color="auto"/>
            </w:tcBorders>
          </w:tcPr>
          <w:p w14:paraId="01B68778" w14:textId="77777777" w:rsidR="00EF1625" w:rsidRPr="000D0A63" w:rsidRDefault="00EF1625" w:rsidP="00A550B0">
            <w:pPr>
              <w:spacing w:before="60" w:after="60" w:line="240" w:lineRule="auto"/>
              <w:jc w:val="both"/>
              <w:rPr>
                <w:rFonts w:ascii="Times New Roman" w:hAnsi="Times New Roman"/>
                <w:b/>
                <w:bCs/>
                <w:sz w:val="24"/>
                <w:szCs w:val="24"/>
              </w:rPr>
            </w:pPr>
          </w:p>
        </w:tc>
      </w:tr>
      <w:tr w:rsidR="00EF1625" w:rsidRPr="000D0A63" w14:paraId="6BF7204C" w14:textId="5277AA55" w:rsidTr="00EF1625">
        <w:trPr>
          <w:trHeight w:val="53"/>
        </w:trPr>
        <w:tc>
          <w:tcPr>
            <w:tcW w:w="562" w:type="dxa"/>
            <w:tcBorders>
              <w:top w:val="nil"/>
              <w:left w:val="single" w:sz="4" w:space="0" w:color="auto"/>
              <w:bottom w:val="single" w:sz="4" w:space="0" w:color="auto"/>
              <w:right w:val="single" w:sz="4" w:space="0" w:color="auto"/>
            </w:tcBorders>
            <w:noWrap/>
            <w:vAlign w:val="center"/>
          </w:tcPr>
          <w:p w14:paraId="2C42F453"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FA3DEB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người dân ở vùng sâu, vùng xa, vùng đồng bào dân tộc thiểu số được hưởng thụ nghe, xem các kênh phát thanh, truyền hình của quốc gia và địa phương</w:t>
            </w:r>
          </w:p>
        </w:tc>
        <w:tc>
          <w:tcPr>
            <w:tcW w:w="1134" w:type="dxa"/>
            <w:tcBorders>
              <w:top w:val="nil"/>
              <w:left w:val="nil"/>
              <w:bottom w:val="single" w:sz="4" w:space="0" w:color="auto"/>
              <w:right w:val="single" w:sz="4" w:space="0" w:color="auto"/>
            </w:tcBorders>
            <w:noWrap/>
            <w:vAlign w:val="center"/>
          </w:tcPr>
          <w:p w14:paraId="6CA39553"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963" w:type="dxa"/>
            <w:tcBorders>
              <w:top w:val="nil"/>
              <w:left w:val="nil"/>
              <w:bottom w:val="single" w:sz="4" w:space="0" w:color="auto"/>
              <w:right w:val="single" w:sz="4" w:space="0" w:color="auto"/>
            </w:tcBorders>
            <w:noWrap/>
            <w:vAlign w:val="center"/>
          </w:tcPr>
          <w:p w14:paraId="5AA48D9B"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993" w:type="dxa"/>
            <w:tcBorders>
              <w:top w:val="nil"/>
              <w:left w:val="nil"/>
              <w:bottom w:val="single" w:sz="4" w:space="0" w:color="auto"/>
              <w:right w:val="single" w:sz="4" w:space="0" w:color="auto"/>
            </w:tcBorders>
            <w:noWrap/>
            <w:vAlign w:val="center"/>
          </w:tcPr>
          <w:p w14:paraId="75D96845" w14:textId="77777777" w:rsidR="00EF1625" w:rsidRPr="000D0A63" w:rsidRDefault="00EF1625" w:rsidP="00A550B0">
            <w:pPr>
              <w:spacing w:before="60" w:after="60" w:line="240" w:lineRule="auto"/>
              <w:jc w:val="center"/>
              <w:rPr>
                <w:rFonts w:ascii="Times New Roman" w:hAnsi="Times New Roman"/>
                <w:i/>
                <w:iCs/>
                <w:sz w:val="24"/>
                <w:szCs w:val="24"/>
              </w:rPr>
            </w:pPr>
          </w:p>
        </w:tc>
        <w:tc>
          <w:tcPr>
            <w:tcW w:w="850" w:type="dxa"/>
            <w:tcBorders>
              <w:top w:val="single" w:sz="4" w:space="0" w:color="auto"/>
              <w:left w:val="nil"/>
              <w:bottom w:val="single" w:sz="4" w:space="0" w:color="auto"/>
              <w:right w:val="single" w:sz="4" w:space="0" w:color="auto"/>
            </w:tcBorders>
          </w:tcPr>
          <w:p w14:paraId="30820DA9" w14:textId="77777777" w:rsidR="00EF1625" w:rsidRPr="000D0A63" w:rsidRDefault="00EF1625" w:rsidP="00A550B0">
            <w:pPr>
              <w:spacing w:before="60" w:after="60" w:line="240" w:lineRule="auto"/>
              <w:rPr>
                <w:rFonts w:ascii="Times New Roman" w:hAnsi="Times New Roman"/>
                <w:bCs/>
                <w:sz w:val="24"/>
                <w:szCs w:val="24"/>
              </w:rPr>
            </w:pPr>
          </w:p>
          <w:p w14:paraId="6FECD6BE" w14:textId="77777777" w:rsidR="00EF1625" w:rsidRPr="000D0A63" w:rsidRDefault="00EF1625" w:rsidP="00A550B0">
            <w:pPr>
              <w:spacing w:before="60" w:after="60" w:line="240"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53CE715F" w14:textId="77777777" w:rsidR="00EF1625" w:rsidRPr="000D0A63" w:rsidRDefault="00EF1625" w:rsidP="00A550B0">
            <w:pPr>
              <w:spacing w:before="60" w:after="60" w:line="240" w:lineRule="auto"/>
              <w:rPr>
                <w:rFonts w:ascii="Times New Roman" w:hAnsi="Times New Roman"/>
                <w:bCs/>
                <w:sz w:val="24"/>
                <w:szCs w:val="24"/>
              </w:rPr>
            </w:pPr>
          </w:p>
        </w:tc>
      </w:tr>
      <w:tr w:rsidR="00EF1625" w:rsidRPr="000D0A63" w14:paraId="7CC379B4" w14:textId="31E028F9"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029EE565"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24D308D1"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i/>
                <w:iCs/>
                <w:sz w:val="24"/>
                <w:szCs w:val="24"/>
              </w:rPr>
              <w:t>Vùng sâu, vùng xa</w:t>
            </w:r>
          </w:p>
        </w:tc>
        <w:tc>
          <w:tcPr>
            <w:tcW w:w="1134" w:type="dxa"/>
            <w:tcBorders>
              <w:top w:val="nil"/>
              <w:left w:val="nil"/>
              <w:bottom w:val="single" w:sz="4" w:space="0" w:color="auto"/>
              <w:right w:val="single" w:sz="4" w:space="0" w:color="auto"/>
            </w:tcBorders>
            <w:noWrap/>
            <w:vAlign w:val="center"/>
            <w:hideMark/>
          </w:tcPr>
          <w:p w14:paraId="4F060B73"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w:t>
            </w:r>
          </w:p>
        </w:tc>
        <w:tc>
          <w:tcPr>
            <w:tcW w:w="963" w:type="dxa"/>
            <w:tcBorders>
              <w:top w:val="nil"/>
              <w:left w:val="nil"/>
              <w:bottom w:val="single" w:sz="4" w:space="0" w:color="auto"/>
              <w:right w:val="single" w:sz="4" w:space="0" w:color="auto"/>
            </w:tcBorders>
            <w:noWrap/>
            <w:vAlign w:val="center"/>
            <w:hideMark/>
          </w:tcPr>
          <w:p w14:paraId="35F21D3C"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80</w:t>
            </w:r>
          </w:p>
        </w:tc>
        <w:tc>
          <w:tcPr>
            <w:tcW w:w="993" w:type="dxa"/>
            <w:tcBorders>
              <w:top w:val="nil"/>
              <w:left w:val="nil"/>
              <w:bottom w:val="single" w:sz="4" w:space="0" w:color="auto"/>
              <w:right w:val="single" w:sz="4" w:space="0" w:color="auto"/>
            </w:tcBorders>
            <w:noWrap/>
            <w:vAlign w:val="center"/>
            <w:hideMark/>
          </w:tcPr>
          <w:p w14:paraId="24585433"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80</w:t>
            </w:r>
          </w:p>
        </w:tc>
        <w:tc>
          <w:tcPr>
            <w:tcW w:w="850" w:type="dxa"/>
            <w:tcBorders>
              <w:top w:val="single" w:sz="4" w:space="0" w:color="auto"/>
              <w:left w:val="nil"/>
              <w:bottom w:val="single" w:sz="4" w:space="0" w:color="auto"/>
              <w:right w:val="single" w:sz="4" w:space="0" w:color="auto"/>
            </w:tcBorders>
          </w:tcPr>
          <w:p w14:paraId="6BA2F45A" w14:textId="77777777" w:rsidR="00EF1625" w:rsidRPr="000D0A63" w:rsidRDefault="00EF1625" w:rsidP="00A550B0">
            <w:pPr>
              <w:spacing w:before="60" w:after="60" w:line="240" w:lineRule="auto"/>
              <w:jc w:val="center"/>
              <w:rPr>
                <w:rFonts w:ascii="Times New Roman" w:hAnsi="Times New Roman"/>
                <w:bCs/>
                <w:sz w:val="24"/>
                <w:szCs w:val="24"/>
              </w:rPr>
            </w:pPr>
          </w:p>
          <w:p w14:paraId="65851A01" w14:textId="77777777" w:rsidR="00EF1625" w:rsidRPr="000D0A63" w:rsidRDefault="00EF1625" w:rsidP="00A550B0">
            <w:pPr>
              <w:spacing w:before="60" w:after="60" w:line="240" w:lineRule="auto"/>
              <w:jc w:val="center"/>
              <w:rPr>
                <w:rFonts w:ascii="Times New Roman" w:hAnsi="Times New Roman"/>
                <w:bCs/>
                <w:sz w:val="24"/>
                <w:szCs w:val="24"/>
              </w:rPr>
            </w:pPr>
          </w:p>
          <w:p w14:paraId="3E437533" w14:textId="77777777" w:rsidR="00EF1625" w:rsidRPr="000D0A63" w:rsidRDefault="00EF1625" w:rsidP="00A550B0">
            <w:pPr>
              <w:spacing w:before="60" w:after="60" w:line="240" w:lineRule="auto"/>
              <w:jc w:val="center"/>
              <w:rPr>
                <w:rFonts w:ascii="Times New Roman" w:hAnsi="Times New Roman"/>
                <w:bCs/>
                <w:sz w:val="24"/>
                <w:szCs w:val="24"/>
              </w:rPr>
            </w:pPr>
          </w:p>
          <w:p w14:paraId="3CF40164" w14:textId="77777777" w:rsidR="00EF1625" w:rsidRPr="000D0A63" w:rsidRDefault="00EF1625" w:rsidP="00A550B0">
            <w:pPr>
              <w:spacing w:before="60" w:after="60" w:line="240" w:lineRule="auto"/>
              <w:jc w:val="center"/>
              <w:rPr>
                <w:rFonts w:ascii="Times New Roman" w:hAnsi="Times New Roman"/>
                <w:bCs/>
                <w:sz w:val="24"/>
                <w:szCs w:val="24"/>
              </w:rPr>
            </w:pPr>
          </w:p>
          <w:p w14:paraId="77E62753" w14:textId="77777777" w:rsidR="00EF1625" w:rsidRPr="000D0A63" w:rsidRDefault="00EF1625" w:rsidP="00A550B0">
            <w:pPr>
              <w:spacing w:before="60" w:after="60" w:line="240" w:lineRule="auto"/>
              <w:jc w:val="center"/>
              <w:rPr>
                <w:rFonts w:ascii="Times New Roman" w:hAnsi="Times New Roman"/>
                <w:bCs/>
                <w:sz w:val="24"/>
                <w:szCs w:val="24"/>
              </w:rPr>
            </w:pPr>
          </w:p>
          <w:p w14:paraId="537F9EBA" w14:textId="77777777" w:rsidR="00EF1625" w:rsidRPr="000D0A63" w:rsidRDefault="00EF1625" w:rsidP="00A550B0">
            <w:pPr>
              <w:spacing w:before="60" w:after="60" w:line="240" w:lineRule="auto"/>
              <w:jc w:val="center"/>
              <w:rPr>
                <w:rFonts w:ascii="Times New Roman" w:hAnsi="Times New Roman"/>
                <w:bCs/>
                <w:sz w:val="24"/>
                <w:szCs w:val="24"/>
              </w:rPr>
            </w:pPr>
          </w:p>
          <w:p w14:paraId="61F91DE9" w14:textId="77777777" w:rsidR="00EF1625" w:rsidRPr="000D0A63" w:rsidRDefault="00EF1625" w:rsidP="00A550B0">
            <w:pPr>
              <w:spacing w:before="60" w:after="60" w:line="240" w:lineRule="auto"/>
              <w:jc w:val="center"/>
              <w:rPr>
                <w:rFonts w:ascii="Times New Roman" w:hAnsi="Times New Roman"/>
                <w:bCs/>
                <w:sz w:val="24"/>
                <w:szCs w:val="24"/>
              </w:rPr>
            </w:pPr>
          </w:p>
          <w:p w14:paraId="2CFD5368" w14:textId="77777777" w:rsidR="00EF1625" w:rsidRPr="000D0A63" w:rsidRDefault="00EF1625" w:rsidP="00A550B0">
            <w:pPr>
              <w:spacing w:before="60" w:after="60" w:line="240" w:lineRule="auto"/>
              <w:jc w:val="center"/>
              <w:rPr>
                <w:rFonts w:ascii="Times New Roman" w:hAnsi="Times New Roman"/>
                <w:bCs/>
                <w:sz w:val="24"/>
                <w:szCs w:val="24"/>
              </w:rPr>
            </w:pPr>
          </w:p>
          <w:p w14:paraId="4D695F0A" w14:textId="77777777" w:rsidR="00EF1625" w:rsidRPr="000D0A63" w:rsidRDefault="00EF1625" w:rsidP="00A550B0">
            <w:pPr>
              <w:spacing w:before="60" w:after="60" w:line="240" w:lineRule="auto"/>
              <w:jc w:val="center"/>
              <w:rPr>
                <w:rFonts w:ascii="Times New Roman" w:hAnsi="Times New Roman"/>
                <w:bCs/>
                <w:sz w:val="24"/>
                <w:szCs w:val="24"/>
              </w:rPr>
            </w:pPr>
          </w:p>
          <w:p w14:paraId="5E6FEB28" w14:textId="77777777" w:rsidR="00EF1625" w:rsidRPr="000D0A63" w:rsidRDefault="00EF1625" w:rsidP="00A550B0">
            <w:pPr>
              <w:spacing w:before="60" w:after="60" w:line="240" w:lineRule="auto"/>
              <w:rPr>
                <w:rFonts w:ascii="Times New Roman" w:hAnsi="Times New Roman"/>
                <w:bCs/>
                <w:sz w:val="24"/>
                <w:szCs w:val="24"/>
              </w:rPr>
            </w:pPr>
          </w:p>
          <w:p w14:paraId="069D4649" w14:textId="77777777" w:rsidR="00EF1625" w:rsidRPr="000D0A63" w:rsidRDefault="00EF1625" w:rsidP="00A550B0">
            <w:pPr>
              <w:spacing w:before="60" w:after="60" w:line="240" w:lineRule="auto"/>
              <w:jc w:val="center"/>
              <w:rPr>
                <w:rFonts w:ascii="Times New Roman" w:hAnsi="Times New Roman"/>
                <w:bCs/>
                <w:sz w:val="24"/>
                <w:szCs w:val="24"/>
              </w:rPr>
            </w:pPr>
          </w:p>
          <w:p w14:paraId="5A9E0F72" w14:textId="77777777" w:rsidR="00EF1625" w:rsidRPr="000D0A63" w:rsidRDefault="00EF1625" w:rsidP="00A550B0">
            <w:pPr>
              <w:spacing w:before="60" w:after="60" w:line="240" w:lineRule="auto"/>
              <w:jc w:val="center"/>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7F909BAA" w14:textId="77777777" w:rsidR="00EF1625" w:rsidRPr="000D0A63" w:rsidRDefault="00EF1625" w:rsidP="00A550B0">
            <w:pPr>
              <w:spacing w:before="60" w:after="60" w:line="240" w:lineRule="auto"/>
              <w:jc w:val="center"/>
              <w:rPr>
                <w:rFonts w:ascii="Times New Roman" w:hAnsi="Times New Roman"/>
                <w:bCs/>
                <w:sz w:val="24"/>
                <w:szCs w:val="24"/>
              </w:rPr>
            </w:pPr>
          </w:p>
        </w:tc>
      </w:tr>
      <w:tr w:rsidR="00EF1625" w:rsidRPr="000D0A63" w14:paraId="718D8D09" w14:textId="69B0C656"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7220E0CE"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725D26C2"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i/>
                <w:iCs/>
                <w:sz w:val="24"/>
                <w:szCs w:val="24"/>
              </w:rPr>
              <w:t>Các vùng còn lại</w:t>
            </w:r>
          </w:p>
        </w:tc>
        <w:tc>
          <w:tcPr>
            <w:tcW w:w="1134" w:type="dxa"/>
            <w:tcBorders>
              <w:top w:val="nil"/>
              <w:left w:val="nil"/>
              <w:bottom w:val="single" w:sz="4" w:space="0" w:color="auto"/>
              <w:right w:val="single" w:sz="4" w:space="0" w:color="auto"/>
            </w:tcBorders>
            <w:noWrap/>
            <w:vAlign w:val="center"/>
            <w:hideMark/>
          </w:tcPr>
          <w:p w14:paraId="7AA4DE47"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w:t>
            </w:r>
          </w:p>
        </w:tc>
        <w:tc>
          <w:tcPr>
            <w:tcW w:w="963" w:type="dxa"/>
            <w:tcBorders>
              <w:top w:val="nil"/>
              <w:left w:val="nil"/>
              <w:bottom w:val="single" w:sz="4" w:space="0" w:color="auto"/>
              <w:right w:val="single" w:sz="4" w:space="0" w:color="auto"/>
            </w:tcBorders>
            <w:noWrap/>
            <w:vAlign w:val="center"/>
            <w:hideMark/>
          </w:tcPr>
          <w:p w14:paraId="21F04919"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100</w:t>
            </w:r>
          </w:p>
        </w:tc>
        <w:tc>
          <w:tcPr>
            <w:tcW w:w="993" w:type="dxa"/>
            <w:tcBorders>
              <w:top w:val="nil"/>
              <w:left w:val="nil"/>
              <w:bottom w:val="single" w:sz="4" w:space="0" w:color="auto"/>
              <w:right w:val="single" w:sz="4" w:space="0" w:color="auto"/>
            </w:tcBorders>
            <w:noWrap/>
            <w:vAlign w:val="center"/>
            <w:hideMark/>
          </w:tcPr>
          <w:p w14:paraId="1A310EF0"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i/>
                <w:iCs/>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6716D245"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3DB5BB91"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6AE2F23B" w14:textId="7FE979D8"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5E6888A8"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B4F6E91"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dân số được phủ sóng di động</w:t>
            </w:r>
          </w:p>
        </w:tc>
        <w:tc>
          <w:tcPr>
            <w:tcW w:w="1134" w:type="dxa"/>
            <w:tcBorders>
              <w:top w:val="nil"/>
              <w:left w:val="nil"/>
              <w:bottom w:val="single" w:sz="4" w:space="0" w:color="auto"/>
              <w:right w:val="single" w:sz="4" w:space="0" w:color="auto"/>
            </w:tcBorders>
            <w:noWrap/>
            <w:vAlign w:val="center"/>
            <w:hideMark/>
          </w:tcPr>
          <w:p w14:paraId="6151B333"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1654958E"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45FA1CE3"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27330210"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3AF4614F"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7D6F949F" w14:textId="4C45E7B2"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F73BA25"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5B8E8E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xã có điều kiện kinh tế - xã </w:t>
            </w:r>
            <w:r w:rsidRPr="000D0A63">
              <w:rPr>
                <w:rFonts w:ascii="Times New Roman" w:hAnsi="Times New Roman"/>
                <w:sz w:val="24"/>
                <w:szCs w:val="24"/>
              </w:rPr>
              <w:lastRenderedPageBreak/>
              <w:t>hội đặc biệt khó khăn có hệ thống đài truyền thanh hoạt động</w:t>
            </w:r>
          </w:p>
        </w:tc>
        <w:tc>
          <w:tcPr>
            <w:tcW w:w="1134" w:type="dxa"/>
            <w:tcBorders>
              <w:top w:val="nil"/>
              <w:left w:val="nil"/>
              <w:bottom w:val="single" w:sz="4" w:space="0" w:color="auto"/>
              <w:right w:val="single" w:sz="4" w:space="0" w:color="auto"/>
            </w:tcBorders>
            <w:noWrap/>
            <w:vAlign w:val="center"/>
            <w:hideMark/>
          </w:tcPr>
          <w:p w14:paraId="11CB6FA9"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lastRenderedPageBreak/>
              <w:t>%</w:t>
            </w:r>
          </w:p>
        </w:tc>
        <w:tc>
          <w:tcPr>
            <w:tcW w:w="963" w:type="dxa"/>
            <w:tcBorders>
              <w:top w:val="nil"/>
              <w:left w:val="nil"/>
              <w:bottom w:val="single" w:sz="4" w:space="0" w:color="auto"/>
              <w:right w:val="single" w:sz="4" w:space="0" w:color="auto"/>
            </w:tcBorders>
            <w:noWrap/>
            <w:vAlign w:val="center"/>
            <w:hideMark/>
          </w:tcPr>
          <w:p w14:paraId="44877166"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1B162914"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3C32A1A2"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30D662E5"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36FF6B5C" w14:textId="2B9CACC1"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3CA5909F"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6A9FD27"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Tỷ lệ xã có điều kiện kinh tế - xã hội đặc biệt khó khăn có điểm cung cấp thông tin công cộng phục vụ người </w:t>
            </w:r>
          </w:p>
          <w:p w14:paraId="32618F65"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dân sử dụng dịch vụ thông tin thiết yếu</w:t>
            </w:r>
          </w:p>
        </w:tc>
        <w:tc>
          <w:tcPr>
            <w:tcW w:w="1134" w:type="dxa"/>
            <w:tcBorders>
              <w:top w:val="nil"/>
              <w:left w:val="nil"/>
              <w:bottom w:val="single" w:sz="4" w:space="0" w:color="auto"/>
              <w:right w:val="single" w:sz="4" w:space="0" w:color="auto"/>
            </w:tcBorders>
            <w:noWrap/>
            <w:vAlign w:val="center"/>
            <w:hideMark/>
          </w:tcPr>
          <w:p w14:paraId="63C6E171"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5FC39E64"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993" w:type="dxa"/>
            <w:tcBorders>
              <w:top w:val="nil"/>
              <w:left w:val="nil"/>
              <w:bottom w:val="single" w:sz="4" w:space="0" w:color="auto"/>
              <w:right w:val="single" w:sz="4" w:space="0" w:color="auto"/>
            </w:tcBorders>
            <w:noWrap/>
            <w:vAlign w:val="center"/>
            <w:hideMark/>
          </w:tcPr>
          <w:p w14:paraId="6EA04335"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153F4324"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349C3F7B"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53D079EE" w14:textId="693C2394" w:rsidTr="00EF1625">
        <w:trPr>
          <w:trHeight w:val="720"/>
        </w:trPr>
        <w:tc>
          <w:tcPr>
            <w:tcW w:w="562" w:type="dxa"/>
            <w:tcBorders>
              <w:top w:val="single" w:sz="4" w:space="0" w:color="auto"/>
              <w:left w:val="single" w:sz="4" w:space="0" w:color="auto"/>
              <w:bottom w:val="single" w:sz="4" w:space="0" w:color="auto"/>
              <w:right w:val="single" w:sz="4" w:space="0" w:color="auto"/>
            </w:tcBorders>
            <w:noWrap/>
            <w:vAlign w:val="center"/>
          </w:tcPr>
          <w:p w14:paraId="7FC6737F"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7B49CF7C"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xã được cung cấp dịch vụ viễn thông phổ cập</w:t>
            </w:r>
          </w:p>
        </w:tc>
        <w:tc>
          <w:tcPr>
            <w:tcW w:w="1134" w:type="dxa"/>
            <w:tcBorders>
              <w:top w:val="single" w:sz="4" w:space="0" w:color="auto"/>
              <w:left w:val="nil"/>
              <w:bottom w:val="single" w:sz="4" w:space="0" w:color="auto"/>
              <w:right w:val="single" w:sz="4" w:space="0" w:color="auto"/>
            </w:tcBorders>
            <w:noWrap/>
            <w:vAlign w:val="center"/>
            <w:hideMark/>
          </w:tcPr>
          <w:p w14:paraId="59A9CE18"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625446E8"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993" w:type="dxa"/>
            <w:tcBorders>
              <w:top w:val="single" w:sz="4" w:space="0" w:color="auto"/>
              <w:left w:val="nil"/>
              <w:bottom w:val="single" w:sz="4" w:space="0" w:color="auto"/>
              <w:right w:val="single" w:sz="4" w:space="0" w:color="auto"/>
            </w:tcBorders>
            <w:noWrap/>
            <w:vAlign w:val="center"/>
            <w:hideMark/>
          </w:tcPr>
          <w:p w14:paraId="56312A77" w14:textId="77777777" w:rsidR="00EF1625" w:rsidRPr="000D0A63" w:rsidRDefault="00EF1625" w:rsidP="00A550B0">
            <w:pPr>
              <w:spacing w:before="60" w:after="60" w:line="240" w:lineRule="auto"/>
              <w:jc w:val="center"/>
              <w:rPr>
                <w:rFonts w:ascii="Times New Roman" w:hAnsi="Times New Roman"/>
                <w:i/>
                <w:iCs/>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3736FE8F"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432DD30F"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2193245B" w14:textId="5006CEAC" w:rsidTr="00EF1625">
        <w:trPr>
          <w:trHeight w:val="1620"/>
        </w:trPr>
        <w:tc>
          <w:tcPr>
            <w:tcW w:w="562" w:type="dxa"/>
            <w:tcBorders>
              <w:top w:val="single" w:sz="4" w:space="0" w:color="auto"/>
              <w:left w:val="single" w:sz="4" w:space="0" w:color="auto"/>
              <w:bottom w:val="single" w:sz="4" w:space="0" w:color="auto"/>
              <w:right w:val="single" w:sz="4" w:space="0" w:color="auto"/>
            </w:tcBorders>
            <w:noWrap/>
            <w:vAlign w:val="center"/>
          </w:tcPr>
          <w:p w14:paraId="7FE29253"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single" w:sz="4" w:space="0" w:color="auto"/>
              <w:left w:val="nil"/>
              <w:bottom w:val="single" w:sz="4" w:space="0" w:color="auto"/>
              <w:right w:val="single" w:sz="4" w:space="0" w:color="auto"/>
            </w:tcBorders>
            <w:noWrap/>
            <w:vAlign w:val="center"/>
            <w:hideMark/>
          </w:tcPr>
          <w:p w14:paraId="32146573"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xã đạt chuẩn tiêu chí số về thông tin và truyền thông theo Bộ Tiêu chí quốc gia về xã nông thôn mới nâng cao</w:t>
            </w:r>
          </w:p>
        </w:tc>
        <w:tc>
          <w:tcPr>
            <w:tcW w:w="1134" w:type="dxa"/>
            <w:tcBorders>
              <w:top w:val="single" w:sz="4" w:space="0" w:color="auto"/>
              <w:left w:val="nil"/>
              <w:bottom w:val="single" w:sz="4" w:space="0" w:color="auto"/>
              <w:right w:val="single" w:sz="4" w:space="0" w:color="auto"/>
            </w:tcBorders>
            <w:noWrap/>
            <w:vAlign w:val="center"/>
            <w:hideMark/>
          </w:tcPr>
          <w:p w14:paraId="5384CAD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single" w:sz="4" w:space="0" w:color="auto"/>
              <w:left w:val="nil"/>
              <w:bottom w:val="single" w:sz="4" w:space="0" w:color="auto"/>
              <w:right w:val="single" w:sz="4" w:space="0" w:color="auto"/>
            </w:tcBorders>
            <w:noWrap/>
            <w:vAlign w:val="center"/>
            <w:hideMark/>
          </w:tcPr>
          <w:p w14:paraId="286565D4" w14:textId="4260CDCA" w:rsidR="00EF1625" w:rsidRPr="000D0A63" w:rsidRDefault="00EF1625" w:rsidP="00A550B0">
            <w:pPr>
              <w:spacing w:before="60" w:after="60" w:line="240" w:lineRule="auto"/>
              <w:jc w:val="center"/>
              <w:rPr>
                <w:rFonts w:ascii="Times New Roman" w:hAnsi="Times New Roman"/>
                <w:sz w:val="24"/>
                <w:szCs w:val="24"/>
              </w:rPr>
            </w:pPr>
            <w:r>
              <w:rPr>
                <w:rFonts w:ascii="Times New Roman" w:hAnsi="Times New Roman"/>
                <w:sz w:val="24"/>
                <w:szCs w:val="24"/>
              </w:rPr>
              <w:t>5</w:t>
            </w:r>
            <w:r w:rsidRPr="000D0A63">
              <w:rPr>
                <w:rFonts w:ascii="Times New Roman" w:hAnsi="Times New Roman"/>
                <w:sz w:val="24"/>
                <w:szCs w:val="24"/>
              </w:rPr>
              <w:t>0</w:t>
            </w:r>
          </w:p>
        </w:tc>
        <w:tc>
          <w:tcPr>
            <w:tcW w:w="993" w:type="dxa"/>
            <w:tcBorders>
              <w:top w:val="single" w:sz="4" w:space="0" w:color="auto"/>
              <w:left w:val="nil"/>
              <w:bottom w:val="single" w:sz="4" w:space="0" w:color="auto"/>
              <w:right w:val="single" w:sz="4" w:space="0" w:color="auto"/>
            </w:tcBorders>
            <w:noWrap/>
            <w:vAlign w:val="center"/>
            <w:hideMark/>
          </w:tcPr>
          <w:p w14:paraId="55004ECE" w14:textId="6B9959A8" w:rsidR="00EF1625" w:rsidRPr="000D0A63" w:rsidRDefault="00EF1625" w:rsidP="00A550B0">
            <w:pPr>
              <w:spacing w:before="60" w:after="60" w:line="240" w:lineRule="auto"/>
              <w:jc w:val="center"/>
              <w:rPr>
                <w:rFonts w:ascii="Times New Roman" w:hAnsi="Times New Roman"/>
                <w:sz w:val="24"/>
                <w:szCs w:val="24"/>
              </w:rPr>
            </w:pPr>
            <w:r>
              <w:rPr>
                <w:rFonts w:ascii="Times New Roman" w:hAnsi="Times New Roman"/>
                <w:sz w:val="24"/>
                <w:szCs w:val="24"/>
              </w:rPr>
              <w:t>10</w:t>
            </w:r>
            <w:r w:rsidRPr="000D0A63">
              <w:rPr>
                <w:rFonts w:ascii="Times New Roman" w:hAnsi="Times New Roman"/>
                <w:sz w:val="24"/>
                <w:szCs w:val="24"/>
              </w:rPr>
              <w:t>0</w:t>
            </w:r>
          </w:p>
        </w:tc>
        <w:tc>
          <w:tcPr>
            <w:tcW w:w="850" w:type="dxa"/>
            <w:tcBorders>
              <w:top w:val="single" w:sz="4" w:space="0" w:color="auto"/>
              <w:left w:val="nil"/>
              <w:bottom w:val="single" w:sz="4" w:space="0" w:color="auto"/>
              <w:right w:val="single" w:sz="4" w:space="0" w:color="auto"/>
            </w:tcBorders>
            <w:vAlign w:val="center"/>
            <w:hideMark/>
          </w:tcPr>
          <w:p w14:paraId="07DC180B" w14:textId="77777777" w:rsidR="00EF1625" w:rsidRPr="000D0A63" w:rsidRDefault="00EF1625" w:rsidP="00A550B0">
            <w:pPr>
              <w:spacing w:after="0" w:line="276" w:lineRule="auto"/>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30338FBA" w14:textId="77777777" w:rsidR="00EF1625" w:rsidRPr="000D0A63" w:rsidRDefault="00EF1625" w:rsidP="00A550B0">
            <w:pPr>
              <w:spacing w:after="0" w:line="276" w:lineRule="auto"/>
              <w:rPr>
                <w:rFonts w:ascii="Times New Roman" w:hAnsi="Times New Roman"/>
                <w:bCs/>
                <w:sz w:val="24"/>
                <w:szCs w:val="24"/>
              </w:rPr>
            </w:pPr>
          </w:p>
        </w:tc>
      </w:tr>
      <w:tr w:rsidR="00EF1625" w:rsidRPr="000D0A63" w14:paraId="358D0E10" w14:textId="451D93FC" w:rsidTr="00EF1625">
        <w:trPr>
          <w:trHeight w:val="312"/>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4E6800A"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9</w:t>
            </w:r>
          </w:p>
        </w:tc>
        <w:tc>
          <w:tcPr>
            <w:tcW w:w="7626" w:type="dxa"/>
            <w:gridSpan w:val="5"/>
            <w:tcBorders>
              <w:top w:val="single" w:sz="4" w:space="0" w:color="auto"/>
              <w:left w:val="nil"/>
              <w:bottom w:val="single" w:sz="4" w:space="0" w:color="auto"/>
              <w:right w:val="single" w:sz="4" w:space="0" w:color="auto"/>
            </w:tcBorders>
            <w:noWrap/>
            <w:vAlign w:val="center"/>
            <w:hideMark/>
          </w:tcPr>
          <w:p w14:paraId="39CAD653" w14:textId="77777777" w:rsidR="00EF1625" w:rsidRPr="000D0A63" w:rsidRDefault="00EF1625" w:rsidP="00A550B0">
            <w:pPr>
              <w:spacing w:before="60" w:after="60" w:line="240" w:lineRule="auto"/>
              <w:jc w:val="both"/>
              <w:rPr>
                <w:rFonts w:ascii="Times New Roman" w:hAnsi="Times New Roman"/>
                <w:bCs/>
                <w:sz w:val="24"/>
                <w:szCs w:val="24"/>
              </w:rPr>
            </w:pPr>
            <w:r w:rsidRPr="000D0A63">
              <w:rPr>
                <w:rFonts w:ascii="Times New Roman" w:hAnsi="Times New Roman"/>
                <w:b/>
                <w:bCs/>
                <w:sz w:val="24"/>
                <w:szCs w:val="24"/>
                <w:lang w:val="nl-NL"/>
              </w:rPr>
              <w:t>Nhà ở</w:t>
            </w:r>
          </w:p>
        </w:tc>
        <w:tc>
          <w:tcPr>
            <w:tcW w:w="850" w:type="dxa"/>
            <w:tcBorders>
              <w:top w:val="single" w:sz="4" w:space="0" w:color="auto"/>
              <w:left w:val="nil"/>
              <w:bottom w:val="single" w:sz="4" w:space="0" w:color="auto"/>
              <w:right w:val="single" w:sz="4" w:space="0" w:color="auto"/>
            </w:tcBorders>
          </w:tcPr>
          <w:p w14:paraId="1AC2F3FB" w14:textId="77777777" w:rsidR="00EF1625" w:rsidRPr="000D0A63" w:rsidRDefault="00EF1625" w:rsidP="00A550B0">
            <w:pPr>
              <w:spacing w:before="60" w:after="60" w:line="240" w:lineRule="auto"/>
              <w:jc w:val="both"/>
              <w:rPr>
                <w:rFonts w:ascii="Times New Roman" w:hAnsi="Times New Roman"/>
                <w:b/>
                <w:bCs/>
                <w:sz w:val="24"/>
                <w:szCs w:val="24"/>
                <w:lang w:val="nl-NL"/>
              </w:rPr>
            </w:pPr>
          </w:p>
        </w:tc>
      </w:tr>
      <w:tr w:rsidR="00EF1625" w:rsidRPr="000D0A63" w14:paraId="29ED1EEC" w14:textId="441697F6" w:rsidTr="00EF1625">
        <w:trPr>
          <w:trHeight w:val="90"/>
        </w:trPr>
        <w:tc>
          <w:tcPr>
            <w:tcW w:w="562" w:type="dxa"/>
            <w:tcBorders>
              <w:top w:val="nil"/>
              <w:left w:val="single" w:sz="4" w:space="0" w:color="auto"/>
              <w:bottom w:val="single" w:sz="4" w:space="0" w:color="auto"/>
              <w:right w:val="single" w:sz="4" w:space="0" w:color="auto"/>
            </w:tcBorders>
            <w:noWrap/>
            <w:vAlign w:val="center"/>
            <w:hideMark/>
          </w:tcPr>
          <w:p w14:paraId="7F614277" w14:textId="77777777" w:rsidR="00EF1625" w:rsidRPr="000D0A63" w:rsidRDefault="00EF1625" w:rsidP="00A550B0">
            <w:pPr>
              <w:spacing w:line="256" w:lineRule="auto"/>
              <w:rPr>
                <w:rFonts w:ascii="Times New Roman" w:hAnsi="Times New Roman"/>
                <w:bCs/>
                <w:sz w:val="24"/>
                <w:szCs w:val="24"/>
              </w:rPr>
            </w:pPr>
          </w:p>
        </w:tc>
        <w:tc>
          <w:tcPr>
            <w:tcW w:w="3686" w:type="dxa"/>
            <w:tcBorders>
              <w:top w:val="nil"/>
              <w:left w:val="nil"/>
              <w:bottom w:val="single" w:sz="4" w:space="0" w:color="auto"/>
              <w:right w:val="single" w:sz="4" w:space="0" w:color="auto"/>
            </w:tcBorders>
            <w:noWrap/>
            <w:vAlign w:val="center"/>
            <w:hideMark/>
          </w:tcPr>
          <w:p w14:paraId="513FDA72"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Phấn đấu xây dựng sàn nhà ở xã hội</w:t>
            </w:r>
          </w:p>
        </w:tc>
        <w:tc>
          <w:tcPr>
            <w:tcW w:w="1134" w:type="dxa"/>
            <w:tcBorders>
              <w:top w:val="nil"/>
              <w:left w:val="nil"/>
              <w:bottom w:val="single" w:sz="4" w:space="0" w:color="auto"/>
              <w:right w:val="single" w:sz="4" w:space="0" w:color="auto"/>
            </w:tcBorders>
            <w:noWrap/>
            <w:vAlign w:val="center"/>
            <w:hideMark/>
          </w:tcPr>
          <w:p w14:paraId="19AC3423"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m</w:t>
            </w:r>
            <w:r w:rsidRPr="000D0A63">
              <w:rPr>
                <w:rFonts w:ascii="Times New Roman" w:hAnsi="Times New Roman"/>
                <w:sz w:val="24"/>
                <w:szCs w:val="24"/>
                <w:vertAlign w:val="superscript"/>
              </w:rPr>
              <w:t>2</w:t>
            </w:r>
            <w:r w:rsidRPr="000D0A63">
              <w:rPr>
                <w:rFonts w:ascii="Times New Roman" w:hAnsi="Times New Roman"/>
                <w:sz w:val="24"/>
                <w:szCs w:val="24"/>
              </w:rPr>
              <w:t xml:space="preserve"> sàn</w:t>
            </w:r>
          </w:p>
        </w:tc>
        <w:tc>
          <w:tcPr>
            <w:tcW w:w="963" w:type="dxa"/>
            <w:tcBorders>
              <w:top w:val="nil"/>
              <w:left w:val="nil"/>
              <w:bottom w:val="single" w:sz="4" w:space="0" w:color="auto"/>
              <w:right w:val="single" w:sz="4" w:space="0" w:color="auto"/>
            </w:tcBorders>
            <w:noWrap/>
            <w:vAlign w:val="center"/>
            <w:hideMark/>
          </w:tcPr>
          <w:p w14:paraId="7E58EBB1" w14:textId="6B8C1620" w:rsidR="00EF1625" w:rsidRPr="003A3E70" w:rsidRDefault="00EF1625" w:rsidP="00A550B0">
            <w:pPr>
              <w:spacing w:before="60" w:after="60" w:line="240" w:lineRule="auto"/>
              <w:jc w:val="center"/>
              <w:rPr>
                <w:rFonts w:ascii="Times New Roman" w:hAnsi="Times New Roman"/>
                <w:sz w:val="24"/>
                <w:szCs w:val="24"/>
              </w:rPr>
            </w:pPr>
            <w:r w:rsidRPr="003A3E70">
              <w:rPr>
                <w:rFonts w:ascii="Times New Roman" w:hAnsi="Times New Roman"/>
                <w:sz w:val="24"/>
                <w:szCs w:val="24"/>
              </w:rPr>
              <w:t>104.046</w:t>
            </w:r>
          </w:p>
        </w:tc>
        <w:tc>
          <w:tcPr>
            <w:tcW w:w="993" w:type="dxa"/>
            <w:tcBorders>
              <w:top w:val="nil"/>
              <w:left w:val="nil"/>
              <w:bottom w:val="single" w:sz="4" w:space="0" w:color="auto"/>
              <w:right w:val="single" w:sz="4" w:space="0" w:color="auto"/>
            </w:tcBorders>
            <w:noWrap/>
            <w:vAlign w:val="center"/>
            <w:hideMark/>
          </w:tcPr>
          <w:p w14:paraId="3456E25B" w14:textId="77777777" w:rsidR="00EF1625" w:rsidRPr="000D0A63" w:rsidRDefault="00EF1625" w:rsidP="00A550B0">
            <w:pPr>
              <w:spacing w:before="60" w:after="60" w:line="240" w:lineRule="auto"/>
              <w:jc w:val="right"/>
              <w:rPr>
                <w:rFonts w:ascii="Times New Roman" w:hAnsi="Times New Roman"/>
                <w:sz w:val="24"/>
                <w:szCs w:val="24"/>
                <w:lang w:val="vi-VN"/>
              </w:rPr>
            </w:pPr>
            <w:r w:rsidRPr="000D0A63">
              <w:rPr>
                <w:rFonts w:ascii="Times New Roman" w:hAnsi="Times New Roman"/>
                <w:sz w:val="24"/>
                <w:szCs w:val="24"/>
              </w:rPr>
              <w:t>221.009</w:t>
            </w:r>
          </w:p>
        </w:tc>
        <w:tc>
          <w:tcPr>
            <w:tcW w:w="850" w:type="dxa"/>
            <w:tcBorders>
              <w:top w:val="single" w:sz="4" w:space="0" w:color="auto"/>
              <w:left w:val="nil"/>
              <w:bottom w:val="single" w:sz="4" w:space="0" w:color="auto"/>
              <w:right w:val="single" w:sz="4" w:space="0" w:color="auto"/>
            </w:tcBorders>
          </w:tcPr>
          <w:p w14:paraId="04369D0C" w14:textId="77777777" w:rsidR="00EF1625" w:rsidRPr="000D0A63" w:rsidRDefault="00EF1625" w:rsidP="00A550B0">
            <w:pPr>
              <w:spacing w:before="60" w:after="60" w:line="240" w:lineRule="auto"/>
              <w:jc w:val="center"/>
              <w:rPr>
                <w:rFonts w:ascii="Times New Roman" w:hAnsi="Times New Roman"/>
                <w:bCs/>
                <w:sz w:val="24"/>
                <w:szCs w:val="24"/>
              </w:rPr>
            </w:pPr>
          </w:p>
          <w:p w14:paraId="3E337C9F" w14:textId="77777777" w:rsidR="00EF1625" w:rsidRPr="000D0A63" w:rsidRDefault="00EF1625" w:rsidP="00A550B0">
            <w:pPr>
              <w:spacing w:before="60" w:after="60" w:line="240" w:lineRule="auto"/>
              <w:jc w:val="center"/>
              <w:rPr>
                <w:rFonts w:ascii="Times New Roman" w:hAnsi="Times New Roman"/>
                <w:bCs/>
                <w:sz w:val="24"/>
                <w:szCs w:val="24"/>
              </w:rPr>
            </w:pPr>
          </w:p>
          <w:p w14:paraId="5840C07E" w14:textId="77777777" w:rsidR="00EF1625" w:rsidRPr="000D0A63" w:rsidRDefault="00EF1625" w:rsidP="00A550B0">
            <w:pPr>
              <w:spacing w:before="60" w:after="60" w:line="240" w:lineRule="auto"/>
              <w:jc w:val="center"/>
              <w:rPr>
                <w:rFonts w:ascii="Times New Roman" w:hAnsi="Times New Roman"/>
                <w:bCs/>
                <w:sz w:val="24"/>
                <w:szCs w:val="24"/>
              </w:rPr>
            </w:pPr>
          </w:p>
          <w:p w14:paraId="47258EB8" w14:textId="77777777" w:rsidR="00EF1625" w:rsidRPr="000D0A63" w:rsidRDefault="00EF1625" w:rsidP="00A550B0">
            <w:pPr>
              <w:spacing w:before="60" w:after="60" w:line="240" w:lineRule="auto"/>
              <w:jc w:val="center"/>
              <w:rPr>
                <w:rFonts w:ascii="Times New Roman" w:hAnsi="Times New Roman"/>
                <w:bCs/>
                <w:sz w:val="24"/>
                <w:szCs w:val="24"/>
              </w:rPr>
            </w:pPr>
          </w:p>
          <w:p w14:paraId="06E106BC" w14:textId="77777777" w:rsidR="00EF1625" w:rsidRPr="000D0A63" w:rsidRDefault="00EF1625" w:rsidP="00A550B0">
            <w:pPr>
              <w:spacing w:before="60" w:after="60" w:line="240" w:lineRule="auto"/>
              <w:jc w:val="center"/>
              <w:rPr>
                <w:rFonts w:ascii="Times New Roman" w:hAnsi="Times New Roman"/>
                <w:bCs/>
                <w:sz w:val="24"/>
                <w:szCs w:val="24"/>
              </w:rPr>
            </w:pPr>
          </w:p>
          <w:p w14:paraId="01CBFE44" w14:textId="77777777" w:rsidR="00EF1625" w:rsidRPr="000D0A63" w:rsidRDefault="00EF1625" w:rsidP="00A550B0">
            <w:pPr>
              <w:spacing w:before="60" w:after="60" w:line="240" w:lineRule="auto"/>
              <w:jc w:val="center"/>
              <w:rPr>
                <w:rFonts w:ascii="Times New Roman" w:hAnsi="Times New Roman"/>
                <w:bCs/>
                <w:sz w:val="24"/>
                <w:szCs w:val="24"/>
              </w:rPr>
            </w:pPr>
          </w:p>
          <w:p w14:paraId="09E63160" w14:textId="77777777" w:rsidR="00EF1625" w:rsidRPr="000D0A63" w:rsidRDefault="00EF1625" w:rsidP="00A550B0">
            <w:pPr>
              <w:spacing w:before="60" w:after="60" w:line="240" w:lineRule="auto"/>
              <w:jc w:val="center"/>
              <w:rPr>
                <w:rFonts w:ascii="Times New Roman" w:hAnsi="Times New Roman"/>
                <w:bCs/>
                <w:sz w:val="24"/>
                <w:szCs w:val="24"/>
              </w:rPr>
            </w:pPr>
          </w:p>
          <w:p w14:paraId="5F00EBF8" w14:textId="77777777" w:rsidR="00EF1625" w:rsidRPr="000D0A63" w:rsidRDefault="00EF1625" w:rsidP="00A550B0">
            <w:pPr>
              <w:spacing w:before="60" w:after="60" w:line="240" w:lineRule="auto"/>
              <w:jc w:val="center"/>
              <w:rPr>
                <w:rFonts w:ascii="Times New Roman" w:hAnsi="Times New Roman"/>
                <w:bCs/>
                <w:sz w:val="24"/>
                <w:szCs w:val="24"/>
              </w:rPr>
            </w:pPr>
          </w:p>
          <w:p w14:paraId="41696D7D" w14:textId="77777777" w:rsidR="00EF1625" w:rsidRPr="000D0A63" w:rsidRDefault="00EF1625" w:rsidP="00A550B0">
            <w:pPr>
              <w:spacing w:before="60" w:after="60" w:line="240" w:lineRule="auto"/>
              <w:jc w:val="center"/>
              <w:rPr>
                <w:rFonts w:ascii="Times New Roman" w:hAnsi="Times New Roman"/>
                <w:bCs/>
                <w:sz w:val="24"/>
                <w:szCs w:val="24"/>
              </w:rPr>
            </w:pPr>
          </w:p>
          <w:p w14:paraId="049A2E41" w14:textId="544BE3DC"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31D07F8D" w14:textId="77777777" w:rsidR="00EF1625" w:rsidRPr="000D0A63" w:rsidRDefault="00EF1625" w:rsidP="00A550B0">
            <w:pPr>
              <w:spacing w:before="60" w:after="60" w:line="240" w:lineRule="auto"/>
              <w:jc w:val="center"/>
              <w:rPr>
                <w:rFonts w:ascii="Times New Roman" w:hAnsi="Times New Roman"/>
                <w:bCs/>
                <w:sz w:val="24"/>
                <w:szCs w:val="24"/>
              </w:rPr>
            </w:pPr>
          </w:p>
        </w:tc>
      </w:tr>
      <w:tr w:rsidR="00EF1625" w:rsidRPr="000D0A63" w14:paraId="245722ED" w14:textId="26BA0D21" w:rsidTr="00EF1625">
        <w:trPr>
          <w:trHeight w:val="130"/>
        </w:trPr>
        <w:tc>
          <w:tcPr>
            <w:tcW w:w="562" w:type="dxa"/>
            <w:tcBorders>
              <w:top w:val="nil"/>
              <w:left w:val="single" w:sz="4" w:space="0" w:color="auto"/>
              <w:bottom w:val="single" w:sz="4" w:space="0" w:color="auto"/>
              <w:right w:val="single" w:sz="4" w:space="0" w:color="auto"/>
            </w:tcBorders>
            <w:noWrap/>
            <w:vAlign w:val="center"/>
            <w:hideMark/>
          </w:tcPr>
          <w:p w14:paraId="08C81D21" w14:textId="77777777" w:rsidR="00EF1625" w:rsidRPr="000D0A63" w:rsidRDefault="00EF1625" w:rsidP="00A550B0">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01222DB" w14:textId="77777777" w:rsidR="00EF1625" w:rsidRPr="000D0A63"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 xml:space="preserve">Từng bước xóa bỏ tình trạng nhà tạm, nhà dột nát cho hộ nghèo, hộ cận nghèo, người dân bị ảnh hưởng bởi thiên tai, biến đổi khí hậu </w:t>
            </w:r>
          </w:p>
        </w:tc>
        <w:tc>
          <w:tcPr>
            <w:tcW w:w="1134" w:type="dxa"/>
            <w:tcBorders>
              <w:top w:val="nil"/>
              <w:left w:val="nil"/>
              <w:bottom w:val="single" w:sz="4" w:space="0" w:color="auto"/>
              <w:right w:val="single" w:sz="4" w:space="0" w:color="auto"/>
            </w:tcBorders>
            <w:noWrap/>
            <w:vAlign w:val="center"/>
            <w:hideMark/>
          </w:tcPr>
          <w:p w14:paraId="52CFD0F2"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Mức độ</w:t>
            </w:r>
          </w:p>
        </w:tc>
        <w:tc>
          <w:tcPr>
            <w:tcW w:w="963" w:type="dxa"/>
            <w:tcBorders>
              <w:top w:val="nil"/>
              <w:left w:val="nil"/>
              <w:bottom w:val="single" w:sz="4" w:space="0" w:color="auto"/>
              <w:right w:val="single" w:sz="4" w:space="0" w:color="auto"/>
            </w:tcBorders>
            <w:noWrap/>
            <w:vAlign w:val="center"/>
            <w:hideMark/>
          </w:tcPr>
          <w:p w14:paraId="098FC642" w14:textId="77777777" w:rsidR="00EF1625" w:rsidRPr="003A3E70" w:rsidRDefault="00EF1625" w:rsidP="00A550B0">
            <w:pPr>
              <w:spacing w:before="60" w:after="60" w:line="240" w:lineRule="auto"/>
              <w:jc w:val="center"/>
              <w:rPr>
                <w:rFonts w:ascii="Times New Roman" w:hAnsi="Times New Roman"/>
                <w:sz w:val="24"/>
                <w:szCs w:val="24"/>
              </w:rPr>
            </w:pPr>
            <w:r w:rsidRPr="003A3E70">
              <w:rPr>
                <w:rFonts w:ascii="Times New Roman" w:hAnsi="Times New Roman"/>
                <w:sz w:val="24"/>
                <w:szCs w:val="24"/>
              </w:rPr>
              <w:t>Giải quyết cơ bản</w:t>
            </w:r>
          </w:p>
        </w:tc>
        <w:tc>
          <w:tcPr>
            <w:tcW w:w="993" w:type="dxa"/>
            <w:tcBorders>
              <w:top w:val="nil"/>
              <w:left w:val="nil"/>
              <w:bottom w:val="single" w:sz="4" w:space="0" w:color="auto"/>
              <w:right w:val="single" w:sz="4" w:space="0" w:color="auto"/>
            </w:tcBorders>
            <w:noWrap/>
            <w:vAlign w:val="center"/>
            <w:hideMark/>
          </w:tcPr>
          <w:p w14:paraId="6BB59A2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Xoá bỏ hoàn toàn</w:t>
            </w:r>
          </w:p>
        </w:tc>
        <w:tc>
          <w:tcPr>
            <w:tcW w:w="850" w:type="dxa"/>
            <w:tcBorders>
              <w:top w:val="single" w:sz="4" w:space="0" w:color="auto"/>
              <w:left w:val="nil"/>
              <w:bottom w:val="single" w:sz="4" w:space="0" w:color="auto"/>
              <w:right w:val="single" w:sz="4" w:space="0" w:color="auto"/>
            </w:tcBorders>
            <w:vAlign w:val="center"/>
            <w:hideMark/>
          </w:tcPr>
          <w:p w14:paraId="30E6E11F"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A967AB6"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3112B73" w14:textId="09EE7C26" w:rsidTr="00EF1625">
        <w:trPr>
          <w:trHeight w:val="206"/>
        </w:trPr>
        <w:tc>
          <w:tcPr>
            <w:tcW w:w="562" w:type="dxa"/>
            <w:tcBorders>
              <w:top w:val="nil"/>
              <w:left w:val="single" w:sz="4" w:space="0" w:color="auto"/>
              <w:bottom w:val="single" w:sz="4" w:space="0" w:color="auto"/>
              <w:right w:val="single" w:sz="4" w:space="0" w:color="auto"/>
            </w:tcBorders>
            <w:noWrap/>
            <w:vAlign w:val="center"/>
            <w:hideMark/>
          </w:tcPr>
          <w:p w14:paraId="3DE3AE92" w14:textId="77777777" w:rsidR="00EF1625" w:rsidRPr="000D0A63" w:rsidRDefault="00EF1625" w:rsidP="005D5177">
            <w:pPr>
              <w:spacing w:line="256" w:lineRule="auto"/>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62ACF406" w14:textId="77777777" w:rsidR="00EF1625" w:rsidRPr="000D0A63" w:rsidRDefault="00EF1625" w:rsidP="005D5177">
            <w:pPr>
              <w:spacing w:before="60" w:after="60" w:line="240" w:lineRule="auto"/>
              <w:jc w:val="both"/>
              <w:rPr>
                <w:rFonts w:ascii="Times New Roman" w:hAnsi="Times New Roman"/>
                <w:sz w:val="24"/>
                <w:szCs w:val="24"/>
              </w:rPr>
            </w:pPr>
            <w:r w:rsidRPr="000D0A63">
              <w:rPr>
                <w:rFonts w:ascii="Times New Roman" w:hAnsi="Times New Roman"/>
                <w:sz w:val="24"/>
                <w:szCs w:val="24"/>
              </w:rPr>
              <w:t>Diện tích nhà ở bình quân đầu người</w:t>
            </w:r>
          </w:p>
        </w:tc>
        <w:tc>
          <w:tcPr>
            <w:tcW w:w="1134" w:type="dxa"/>
            <w:tcBorders>
              <w:top w:val="nil"/>
              <w:left w:val="nil"/>
              <w:bottom w:val="single" w:sz="4" w:space="0" w:color="auto"/>
              <w:right w:val="single" w:sz="4" w:space="0" w:color="auto"/>
            </w:tcBorders>
            <w:noWrap/>
            <w:vAlign w:val="center"/>
            <w:hideMark/>
          </w:tcPr>
          <w:p w14:paraId="201A73FB"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m</w:t>
            </w:r>
            <w:r w:rsidRPr="000D0A63">
              <w:rPr>
                <w:rFonts w:ascii="Times New Roman" w:hAnsi="Times New Roman"/>
                <w:sz w:val="24"/>
                <w:szCs w:val="24"/>
                <w:vertAlign w:val="superscript"/>
              </w:rPr>
              <w:t>2</w:t>
            </w:r>
            <w:r w:rsidRPr="000D0A63">
              <w:rPr>
                <w:rFonts w:ascii="Times New Roman" w:hAnsi="Times New Roman"/>
                <w:sz w:val="24"/>
                <w:szCs w:val="24"/>
              </w:rPr>
              <w:t xml:space="preserve"> sàn/ người</w:t>
            </w:r>
          </w:p>
        </w:tc>
        <w:tc>
          <w:tcPr>
            <w:tcW w:w="963" w:type="dxa"/>
            <w:tcBorders>
              <w:top w:val="nil"/>
              <w:left w:val="nil"/>
              <w:bottom w:val="single" w:sz="4" w:space="0" w:color="auto"/>
              <w:right w:val="single" w:sz="4" w:space="0" w:color="auto"/>
            </w:tcBorders>
            <w:noWrap/>
            <w:vAlign w:val="center"/>
            <w:hideMark/>
          </w:tcPr>
          <w:p w14:paraId="6DF9DAB5" w14:textId="30313A08" w:rsidR="00EF1625" w:rsidRPr="003A3E70" w:rsidRDefault="00EF1625" w:rsidP="005D5177">
            <w:pPr>
              <w:spacing w:before="60" w:after="60" w:line="240" w:lineRule="auto"/>
              <w:jc w:val="center"/>
              <w:rPr>
                <w:rFonts w:ascii="Times New Roman" w:hAnsi="Times New Roman"/>
                <w:sz w:val="24"/>
                <w:szCs w:val="24"/>
              </w:rPr>
            </w:pPr>
          </w:p>
          <w:p w14:paraId="31E029F1" w14:textId="620CDAB8" w:rsidR="00EF1625" w:rsidRPr="003A3E70" w:rsidRDefault="00EF1625" w:rsidP="005D5177">
            <w:pPr>
              <w:spacing w:before="60" w:after="60" w:line="240" w:lineRule="auto"/>
              <w:jc w:val="center"/>
              <w:rPr>
                <w:rFonts w:ascii="Times New Roman" w:hAnsi="Times New Roman"/>
                <w:sz w:val="24"/>
                <w:szCs w:val="24"/>
              </w:rPr>
            </w:pPr>
            <w:r w:rsidRPr="003A3E70">
              <w:rPr>
                <w:rFonts w:ascii="Times New Roman" w:hAnsi="Times New Roman"/>
                <w:sz w:val="24"/>
                <w:szCs w:val="24"/>
              </w:rPr>
              <w:t>26,0</w:t>
            </w:r>
          </w:p>
        </w:tc>
        <w:tc>
          <w:tcPr>
            <w:tcW w:w="993" w:type="dxa"/>
            <w:tcBorders>
              <w:top w:val="nil"/>
              <w:left w:val="nil"/>
              <w:bottom w:val="single" w:sz="4" w:space="0" w:color="auto"/>
              <w:right w:val="single" w:sz="4" w:space="0" w:color="auto"/>
            </w:tcBorders>
            <w:noWrap/>
            <w:vAlign w:val="center"/>
            <w:hideMark/>
          </w:tcPr>
          <w:p w14:paraId="7FB5E082"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30</w:t>
            </w:r>
          </w:p>
        </w:tc>
        <w:tc>
          <w:tcPr>
            <w:tcW w:w="850" w:type="dxa"/>
            <w:tcBorders>
              <w:top w:val="single" w:sz="4" w:space="0" w:color="auto"/>
              <w:left w:val="nil"/>
              <w:bottom w:val="single" w:sz="4" w:space="0" w:color="auto"/>
              <w:right w:val="single" w:sz="4" w:space="0" w:color="auto"/>
            </w:tcBorders>
            <w:vAlign w:val="center"/>
            <w:hideMark/>
          </w:tcPr>
          <w:p w14:paraId="7F72D2E2" w14:textId="77777777" w:rsidR="00EF1625" w:rsidRPr="000D0A63" w:rsidRDefault="00EF1625" w:rsidP="005D5177">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D1D8417" w14:textId="77777777" w:rsidR="00EF1625" w:rsidRPr="000D0A63" w:rsidRDefault="00EF1625" w:rsidP="005D5177">
            <w:pPr>
              <w:spacing w:after="0" w:line="276" w:lineRule="auto"/>
              <w:rPr>
                <w:rFonts w:ascii="Times New Roman" w:hAnsi="Times New Roman"/>
                <w:sz w:val="24"/>
                <w:szCs w:val="24"/>
              </w:rPr>
            </w:pPr>
          </w:p>
        </w:tc>
      </w:tr>
      <w:tr w:rsidR="00EF1625" w:rsidRPr="000D0A63" w14:paraId="5576D281" w14:textId="1061285F"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74BCC4A6" w14:textId="77777777" w:rsidR="00EF1625" w:rsidRPr="000D0A63" w:rsidRDefault="00EF1625" w:rsidP="005D5177">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8D10779" w14:textId="77777777" w:rsidR="00EF1625" w:rsidRPr="000D0A63" w:rsidRDefault="00EF1625" w:rsidP="005D5177">
            <w:pPr>
              <w:spacing w:before="60" w:after="60" w:line="240" w:lineRule="auto"/>
              <w:jc w:val="both"/>
              <w:rPr>
                <w:rFonts w:ascii="Times New Roman" w:hAnsi="Times New Roman"/>
                <w:sz w:val="24"/>
                <w:szCs w:val="24"/>
              </w:rPr>
            </w:pPr>
            <w:r w:rsidRPr="000D0A63">
              <w:rPr>
                <w:rFonts w:ascii="Times New Roman" w:hAnsi="Times New Roman"/>
                <w:i/>
                <w:iCs/>
                <w:sz w:val="24"/>
                <w:szCs w:val="24"/>
              </w:rPr>
              <w:t>Thành thị</w:t>
            </w:r>
          </w:p>
        </w:tc>
        <w:tc>
          <w:tcPr>
            <w:tcW w:w="1134" w:type="dxa"/>
            <w:tcBorders>
              <w:top w:val="nil"/>
              <w:left w:val="nil"/>
              <w:bottom w:val="single" w:sz="4" w:space="0" w:color="auto"/>
              <w:right w:val="single" w:sz="4" w:space="0" w:color="auto"/>
            </w:tcBorders>
            <w:noWrap/>
            <w:vAlign w:val="center"/>
            <w:hideMark/>
          </w:tcPr>
          <w:p w14:paraId="5618677A"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m</w:t>
            </w:r>
            <w:r w:rsidRPr="000D0A63">
              <w:rPr>
                <w:rFonts w:ascii="Times New Roman" w:hAnsi="Times New Roman"/>
                <w:sz w:val="24"/>
                <w:szCs w:val="24"/>
                <w:vertAlign w:val="superscript"/>
              </w:rPr>
              <w:t>2</w:t>
            </w:r>
            <w:r w:rsidRPr="000D0A63">
              <w:rPr>
                <w:rFonts w:ascii="Times New Roman" w:hAnsi="Times New Roman"/>
                <w:sz w:val="24"/>
                <w:szCs w:val="24"/>
              </w:rPr>
              <w:t xml:space="preserve"> sàn/ người</w:t>
            </w:r>
          </w:p>
        </w:tc>
        <w:tc>
          <w:tcPr>
            <w:tcW w:w="963" w:type="dxa"/>
            <w:tcBorders>
              <w:top w:val="nil"/>
              <w:left w:val="nil"/>
              <w:bottom w:val="single" w:sz="4" w:space="0" w:color="auto"/>
              <w:right w:val="single" w:sz="4" w:space="0" w:color="auto"/>
            </w:tcBorders>
            <w:noWrap/>
            <w:vAlign w:val="center"/>
            <w:hideMark/>
          </w:tcPr>
          <w:p w14:paraId="014687D8" w14:textId="57F7FB53" w:rsidR="00EF1625" w:rsidRPr="003A3E70" w:rsidRDefault="00EF1625" w:rsidP="005D5177">
            <w:pPr>
              <w:spacing w:before="60" w:after="60" w:line="240" w:lineRule="auto"/>
              <w:jc w:val="center"/>
              <w:rPr>
                <w:rFonts w:ascii="Times New Roman" w:hAnsi="Times New Roman"/>
                <w:sz w:val="24"/>
                <w:szCs w:val="24"/>
              </w:rPr>
            </w:pPr>
            <w:r w:rsidRPr="003A3E70">
              <w:rPr>
                <w:rFonts w:ascii="Times New Roman" w:hAnsi="Times New Roman"/>
                <w:sz w:val="24"/>
                <w:szCs w:val="24"/>
              </w:rPr>
              <w:t>29,5</w:t>
            </w:r>
          </w:p>
        </w:tc>
        <w:tc>
          <w:tcPr>
            <w:tcW w:w="993" w:type="dxa"/>
            <w:tcBorders>
              <w:top w:val="nil"/>
              <w:left w:val="nil"/>
              <w:bottom w:val="single" w:sz="4" w:space="0" w:color="auto"/>
              <w:right w:val="single" w:sz="4" w:space="0" w:color="auto"/>
            </w:tcBorders>
            <w:noWrap/>
            <w:vAlign w:val="center"/>
            <w:hideMark/>
          </w:tcPr>
          <w:p w14:paraId="09D618C1"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32</w:t>
            </w:r>
          </w:p>
        </w:tc>
        <w:tc>
          <w:tcPr>
            <w:tcW w:w="850" w:type="dxa"/>
            <w:tcBorders>
              <w:top w:val="single" w:sz="4" w:space="0" w:color="auto"/>
              <w:left w:val="nil"/>
              <w:bottom w:val="single" w:sz="4" w:space="0" w:color="auto"/>
              <w:right w:val="single" w:sz="4" w:space="0" w:color="auto"/>
            </w:tcBorders>
            <w:vAlign w:val="center"/>
            <w:hideMark/>
          </w:tcPr>
          <w:p w14:paraId="758048D4" w14:textId="77777777" w:rsidR="00EF1625" w:rsidRPr="000D0A63" w:rsidRDefault="00EF1625" w:rsidP="005D5177">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7A5678F5" w14:textId="77777777" w:rsidR="00EF1625" w:rsidRPr="000D0A63" w:rsidRDefault="00EF1625" w:rsidP="005D5177">
            <w:pPr>
              <w:spacing w:after="0" w:line="276" w:lineRule="auto"/>
              <w:rPr>
                <w:rFonts w:ascii="Times New Roman" w:hAnsi="Times New Roman"/>
                <w:sz w:val="24"/>
                <w:szCs w:val="24"/>
              </w:rPr>
            </w:pPr>
          </w:p>
        </w:tc>
      </w:tr>
      <w:tr w:rsidR="00EF1625" w:rsidRPr="000D0A63" w14:paraId="1530BC26" w14:textId="626B54E6"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4A768D3B" w14:textId="77777777" w:rsidR="00EF1625" w:rsidRPr="000D0A63" w:rsidRDefault="00EF1625" w:rsidP="005D5177">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4114FFA1" w14:textId="77777777" w:rsidR="00EF1625" w:rsidRPr="000D0A63" w:rsidRDefault="00EF1625" w:rsidP="005D5177">
            <w:pPr>
              <w:spacing w:before="60" w:after="60" w:line="240" w:lineRule="auto"/>
              <w:jc w:val="both"/>
              <w:rPr>
                <w:rFonts w:ascii="Times New Roman" w:hAnsi="Times New Roman"/>
                <w:sz w:val="24"/>
                <w:szCs w:val="24"/>
              </w:rPr>
            </w:pPr>
            <w:r w:rsidRPr="000D0A63">
              <w:rPr>
                <w:rFonts w:ascii="Times New Roman" w:hAnsi="Times New Roman"/>
                <w:i/>
                <w:iCs/>
                <w:sz w:val="24"/>
                <w:szCs w:val="24"/>
              </w:rPr>
              <w:t>Nông thôn</w:t>
            </w:r>
          </w:p>
        </w:tc>
        <w:tc>
          <w:tcPr>
            <w:tcW w:w="1134" w:type="dxa"/>
            <w:tcBorders>
              <w:top w:val="nil"/>
              <w:left w:val="nil"/>
              <w:bottom w:val="single" w:sz="4" w:space="0" w:color="auto"/>
              <w:right w:val="single" w:sz="4" w:space="0" w:color="auto"/>
            </w:tcBorders>
            <w:noWrap/>
            <w:vAlign w:val="center"/>
            <w:hideMark/>
          </w:tcPr>
          <w:p w14:paraId="5D9F8C3E"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m</w:t>
            </w:r>
            <w:r w:rsidRPr="000D0A63">
              <w:rPr>
                <w:rFonts w:ascii="Times New Roman" w:hAnsi="Times New Roman"/>
                <w:sz w:val="24"/>
                <w:szCs w:val="24"/>
                <w:vertAlign w:val="superscript"/>
              </w:rPr>
              <w:t>2</w:t>
            </w:r>
            <w:r w:rsidRPr="000D0A63">
              <w:rPr>
                <w:rFonts w:ascii="Times New Roman" w:hAnsi="Times New Roman"/>
                <w:sz w:val="24"/>
                <w:szCs w:val="24"/>
              </w:rPr>
              <w:t xml:space="preserve"> sàn/ người</w:t>
            </w:r>
          </w:p>
        </w:tc>
        <w:tc>
          <w:tcPr>
            <w:tcW w:w="963" w:type="dxa"/>
            <w:tcBorders>
              <w:top w:val="nil"/>
              <w:left w:val="nil"/>
              <w:bottom w:val="single" w:sz="4" w:space="0" w:color="auto"/>
              <w:right w:val="single" w:sz="4" w:space="0" w:color="auto"/>
            </w:tcBorders>
            <w:noWrap/>
            <w:vAlign w:val="center"/>
            <w:hideMark/>
          </w:tcPr>
          <w:p w14:paraId="4CD40EAC" w14:textId="66E2AAC4" w:rsidR="00EF1625" w:rsidRPr="003A3E70" w:rsidRDefault="00EF1625" w:rsidP="005D5177">
            <w:pPr>
              <w:spacing w:before="60" w:after="60" w:line="240" w:lineRule="auto"/>
              <w:jc w:val="center"/>
              <w:rPr>
                <w:rFonts w:ascii="Times New Roman" w:hAnsi="Times New Roman"/>
                <w:sz w:val="24"/>
                <w:szCs w:val="24"/>
              </w:rPr>
            </w:pPr>
            <w:r w:rsidRPr="003A3E70">
              <w:rPr>
                <w:rFonts w:ascii="Times New Roman" w:hAnsi="Times New Roman"/>
                <w:sz w:val="24"/>
                <w:szCs w:val="24"/>
              </w:rPr>
              <w:t>22,9</w:t>
            </w:r>
          </w:p>
        </w:tc>
        <w:tc>
          <w:tcPr>
            <w:tcW w:w="993" w:type="dxa"/>
            <w:tcBorders>
              <w:top w:val="nil"/>
              <w:left w:val="nil"/>
              <w:bottom w:val="single" w:sz="4" w:space="0" w:color="auto"/>
              <w:right w:val="single" w:sz="4" w:space="0" w:color="auto"/>
            </w:tcBorders>
            <w:noWrap/>
            <w:vAlign w:val="center"/>
            <w:hideMark/>
          </w:tcPr>
          <w:p w14:paraId="7E43C8C1" w14:textId="77777777" w:rsidR="00EF1625" w:rsidRPr="000D0A63" w:rsidRDefault="00EF1625" w:rsidP="005D5177">
            <w:pPr>
              <w:spacing w:before="60" w:after="60" w:line="240" w:lineRule="auto"/>
              <w:jc w:val="center"/>
              <w:rPr>
                <w:rFonts w:ascii="Times New Roman" w:hAnsi="Times New Roman"/>
                <w:sz w:val="24"/>
                <w:szCs w:val="24"/>
              </w:rPr>
            </w:pPr>
            <w:r w:rsidRPr="000D0A63">
              <w:rPr>
                <w:rFonts w:ascii="Times New Roman" w:hAnsi="Times New Roman"/>
                <w:sz w:val="24"/>
                <w:szCs w:val="24"/>
              </w:rPr>
              <w:t>27,8</w:t>
            </w:r>
          </w:p>
        </w:tc>
        <w:tc>
          <w:tcPr>
            <w:tcW w:w="850" w:type="dxa"/>
            <w:tcBorders>
              <w:top w:val="single" w:sz="4" w:space="0" w:color="auto"/>
              <w:left w:val="nil"/>
              <w:bottom w:val="single" w:sz="4" w:space="0" w:color="auto"/>
              <w:right w:val="single" w:sz="4" w:space="0" w:color="auto"/>
            </w:tcBorders>
            <w:vAlign w:val="center"/>
            <w:hideMark/>
          </w:tcPr>
          <w:p w14:paraId="09798004" w14:textId="77777777" w:rsidR="00EF1625" w:rsidRPr="000D0A63" w:rsidRDefault="00EF1625" w:rsidP="005D5177">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AA4EC2C" w14:textId="77777777" w:rsidR="00EF1625" w:rsidRPr="000D0A63" w:rsidRDefault="00EF1625" w:rsidP="005D5177">
            <w:pPr>
              <w:spacing w:after="0" w:line="276" w:lineRule="auto"/>
              <w:rPr>
                <w:rFonts w:ascii="Times New Roman" w:hAnsi="Times New Roman"/>
                <w:sz w:val="24"/>
                <w:szCs w:val="24"/>
              </w:rPr>
            </w:pPr>
          </w:p>
        </w:tc>
      </w:tr>
      <w:tr w:rsidR="00EF1625" w:rsidRPr="000D0A63" w14:paraId="0D772028" w14:textId="34052E0D" w:rsidTr="00EF1625">
        <w:trPr>
          <w:trHeight w:val="533"/>
        </w:trPr>
        <w:tc>
          <w:tcPr>
            <w:tcW w:w="562" w:type="dxa"/>
            <w:tcBorders>
              <w:top w:val="nil"/>
              <w:left w:val="single" w:sz="4" w:space="0" w:color="auto"/>
              <w:bottom w:val="single" w:sz="4" w:space="0" w:color="auto"/>
              <w:right w:val="single" w:sz="4" w:space="0" w:color="auto"/>
            </w:tcBorders>
            <w:noWrap/>
            <w:vAlign w:val="center"/>
          </w:tcPr>
          <w:p w14:paraId="09AEB51B"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E66823C"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sz w:val="24"/>
                <w:szCs w:val="24"/>
              </w:rPr>
              <w:t xml:space="preserve">Tỷ lệ nhà ở kiên cố </w:t>
            </w:r>
          </w:p>
        </w:tc>
        <w:tc>
          <w:tcPr>
            <w:tcW w:w="1134" w:type="dxa"/>
            <w:tcBorders>
              <w:top w:val="nil"/>
              <w:left w:val="nil"/>
              <w:bottom w:val="single" w:sz="4" w:space="0" w:color="auto"/>
              <w:right w:val="single" w:sz="4" w:space="0" w:color="auto"/>
            </w:tcBorders>
            <w:noWrap/>
            <w:vAlign w:val="center"/>
            <w:hideMark/>
          </w:tcPr>
          <w:p w14:paraId="0D9EFED5"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27A2EC5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40</w:t>
            </w:r>
          </w:p>
        </w:tc>
        <w:tc>
          <w:tcPr>
            <w:tcW w:w="993" w:type="dxa"/>
            <w:tcBorders>
              <w:top w:val="nil"/>
              <w:left w:val="nil"/>
              <w:bottom w:val="single" w:sz="4" w:space="0" w:color="auto"/>
              <w:right w:val="single" w:sz="4" w:space="0" w:color="auto"/>
            </w:tcBorders>
            <w:noWrap/>
            <w:vAlign w:val="center"/>
            <w:hideMark/>
          </w:tcPr>
          <w:p w14:paraId="3051EA4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85</w:t>
            </w:r>
          </w:p>
        </w:tc>
        <w:tc>
          <w:tcPr>
            <w:tcW w:w="850" w:type="dxa"/>
            <w:tcBorders>
              <w:top w:val="single" w:sz="4" w:space="0" w:color="auto"/>
              <w:left w:val="nil"/>
              <w:bottom w:val="single" w:sz="4" w:space="0" w:color="auto"/>
              <w:right w:val="single" w:sz="4" w:space="0" w:color="auto"/>
            </w:tcBorders>
            <w:vAlign w:val="center"/>
            <w:hideMark/>
          </w:tcPr>
          <w:p w14:paraId="519648E3"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5C468F0"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7CC5CE46" w14:textId="1AFA8C37" w:rsidTr="00EF1625">
        <w:trPr>
          <w:trHeight w:val="568"/>
        </w:trPr>
        <w:tc>
          <w:tcPr>
            <w:tcW w:w="562" w:type="dxa"/>
            <w:tcBorders>
              <w:top w:val="nil"/>
              <w:left w:val="single" w:sz="4" w:space="0" w:color="auto"/>
              <w:bottom w:val="single" w:sz="4" w:space="0" w:color="auto"/>
              <w:right w:val="single" w:sz="4" w:space="0" w:color="auto"/>
            </w:tcBorders>
            <w:noWrap/>
            <w:vAlign w:val="center"/>
          </w:tcPr>
          <w:p w14:paraId="2E196364"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F06CA66"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i/>
                <w:iCs/>
                <w:sz w:val="24"/>
                <w:szCs w:val="24"/>
              </w:rPr>
              <w:t>Thành thị</w:t>
            </w:r>
          </w:p>
        </w:tc>
        <w:tc>
          <w:tcPr>
            <w:tcW w:w="1134" w:type="dxa"/>
            <w:tcBorders>
              <w:top w:val="nil"/>
              <w:left w:val="nil"/>
              <w:bottom w:val="single" w:sz="4" w:space="0" w:color="auto"/>
              <w:right w:val="single" w:sz="4" w:space="0" w:color="auto"/>
            </w:tcBorders>
            <w:noWrap/>
            <w:vAlign w:val="center"/>
            <w:hideMark/>
          </w:tcPr>
          <w:p w14:paraId="628F6114"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18C14AF"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66023DF0"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100</w:t>
            </w:r>
          </w:p>
        </w:tc>
        <w:tc>
          <w:tcPr>
            <w:tcW w:w="850" w:type="dxa"/>
            <w:tcBorders>
              <w:top w:val="single" w:sz="4" w:space="0" w:color="auto"/>
              <w:left w:val="nil"/>
              <w:bottom w:val="single" w:sz="4" w:space="0" w:color="auto"/>
              <w:right w:val="single" w:sz="4" w:space="0" w:color="auto"/>
            </w:tcBorders>
            <w:vAlign w:val="center"/>
            <w:hideMark/>
          </w:tcPr>
          <w:p w14:paraId="7F0EFB26"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18E1E955"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6FC764ED" w14:textId="2DC12311"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4B873BCE"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1E0E28BA" w14:textId="77777777" w:rsidR="00EF1625" w:rsidRPr="000D0A63" w:rsidRDefault="00EF1625" w:rsidP="00A550B0">
            <w:pPr>
              <w:spacing w:before="60" w:after="60" w:line="240" w:lineRule="auto"/>
              <w:jc w:val="both"/>
              <w:rPr>
                <w:rFonts w:ascii="Times New Roman" w:hAnsi="Times New Roman"/>
                <w:i/>
                <w:iCs/>
                <w:sz w:val="24"/>
                <w:szCs w:val="24"/>
              </w:rPr>
            </w:pPr>
            <w:r w:rsidRPr="000D0A63">
              <w:rPr>
                <w:rFonts w:ascii="Times New Roman" w:hAnsi="Times New Roman"/>
                <w:i/>
                <w:iCs/>
                <w:sz w:val="24"/>
                <w:szCs w:val="24"/>
              </w:rPr>
              <w:t>Nông thôn</w:t>
            </w:r>
          </w:p>
        </w:tc>
        <w:tc>
          <w:tcPr>
            <w:tcW w:w="1134" w:type="dxa"/>
            <w:tcBorders>
              <w:top w:val="nil"/>
              <w:left w:val="nil"/>
              <w:bottom w:val="single" w:sz="4" w:space="0" w:color="auto"/>
              <w:right w:val="single" w:sz="4" w:space="0" w:color="auto"/>
            </w:tcBorders>
            <w:noWrap/>
            <w:vAlign w:val="center"/>
            <w:hideMark/>
          </w:tcPr>
          <w:p w14:paraId="203D27B6"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6529372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35</w:t>
            </w:r>
          </w:p>
        </w:tc>
        <w:tc>
          <w:tcPr>
            <w:tcW w:w="993" w:type="dxa"/>
            <w:tcBorders>
              <w:top w:val="nil"/>
              <w:left w:val="nil"/>
              <w:bottom w:val="single" w:sz="4" w:space="0" w:color="auto"/>
              <w:right w:val="single" w:sz="4" w:space="0" w:color="auto"/>
            </w:tcBorders>
            <w:noWrap/>
            <w:vAlign w:val="center"/>
            <w:hideMark/>
          </w:tcPr>
          <w:p w14:paraId="79368CD1"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70</w:t>
            </w:r>
          </w:p>
        </w:tc>
        <w:tc>
          <w:tcPr>
            <w:tcW w:w="850" w:type="dxa"/>
            <w:tcBorders>
              <w:top w:val="single" w:sz="4" w:space="0" w:color="auto"/>
              <w:left w:val="nil"/>
              <w:bottom w:val="single" w:sz="4" w:space="0" w:color="auto"/>
              <w:right w:val="single" w:sz="4" w:space="0" w:color="auto"/>
            </w:tcBorders>
            <w:vAlign w:val="center"/>
            <w:hideMark/>
          </w:tcPr>
          <w:p w14:paraId="3CC5151A"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656B1E10"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0F4D7BA1" w14:textId="596D3250"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4F77DA2C"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540D1FD8" w14:textId="77777777" w:rsidR="00EF1625" w:rsidRDefault="00EF1625" w:rsidP="00A550B0">
            <w:pPr>
              <w:spacing w:before="60" w:after="60" w:line="240" w:lineRule="auto"/>
              <w:jc w:val="both"/>
              <w:rPr>
                <w:rFonts w:ascii="Times New Roman" w:hAnsi="Times New Roman"/>
                <w:sz w:val="24"/>
                <w:szCs w:val="24"/>
              </w:rPr>
            </w:pPr>
            <w:r w:rsidRPr="000D0A63">
              <w:rPr>
                <w:rFonts w:ascii="Times New Roman" w:hAnsi="Times New Roman"/>
                <w:sz w:val="24"/>
                <w:szCs w:val="24"/>
              </w:rPr>
              <w:t>Tỷ lệ nhà ở có hệ thống cấp điện, cấp nước, thoát nước thải đồng bộ và được đấu nối vào hệ thống hạ tầng kỹ thuật chung của khu vực</w:t>
            </w:r>
          </w:p>
          <w:p w14:paraId="01BE2397" w14:textId="77777777" w:rsidR="00EF1625" w:rsidRDefault="00EF1625" w:rsidP="00A550B0">
            <w:pPr>
              <w:spacing w:before="60" w:after="60" w:line="240" w:lineRule="auto"/>
              <w:jc w:val="both"/>
              <w:rPr>
                <w:rFonts w:ascii="Times New Roman" w:hAnsi="Times New Roman"/>
                <w:sz w:val="24"/>
                <w:szCs w:val="24"/>
              </w:rPr>
            </w:pPr>
          </w:p>
          <w:p w14:paraId="7CFD1A72" w14:textId="77777777" w:rsidR="00EF1625" w:rsidRDefault="00EF1625" w:rsidP="00A550B0">
            <w:pPr>
              <w:spacing w:before="60" w:after="60" w:line="240" w:lineRule="auto"/>
              <w:jc w:val="both"/>
              <w:rPr>
                <w:rFonts w:ascii="Times New Roman" w:hAnsi="Times New Roman"/>
                <w:sz w:val="24"/>
                <w:szCs w:val="24"/>
              </w:rPr>
            </w:pPr>
          </w:p>
          <w:p w14:paraId="4E24AC49" w14:textId="77777777" w:rsidR="00EF1625" w:rsidRDefault="00EF1625" w:rsidP="00A550B0">
            <w:pPr>
              <w:spacing w:before="60" w:after="60" w:line="240" w:lineRule="auto"/>
              <w:jc w:val="both"/>
              <w:rPr>
                <w:rFonts w:ascii="Times New Roman" w:hAnsi="Times New Roman"/>
                <w:sz w:val="24"/>
                <w:szCs w:val="24"/>
              </w:rPr>
            </w:pPr>
          </w:p>
          <w:p w14:paraId="3F8D060C" w14:textId="77777777" w:rsidR="00EF1625" w:rsidRDefault="00EF1625" w:rsidP="00A550B0">
            <w:pPr>
              <w:spacing w:before="60" w:after="60" w:line="240" w:lineRule="auto"/>
              <w:jc w:val="both"/>
              <w:rPr>
                <w:rFonts w:ascii="Times New Roman" w:hAnsi="Times New Roman"/>
                <w:sz w:val="24"/>
                <w:szCs w:val="24"/>
              </w:rPr>
            </w:pPr>
          </w:p>
          <w:p w14:paraId="43F9B069" w14:textId="77777777" w:rsidR="00EF1625" w:rsidRPr="000D0A63" w:rsidRDefault="00EF1625" w:rsidP="00A550B0">
            <w:pPr>
              <w:spacing w:before="60" w:after="60" w:line="240" w:lineRule="auto"/>
              <w:jc w:val="both"/>
              <w:rPr>
                <w:rFonts w:ascii="Times New Roman" w:hAnsi="Times New Roman"/>
                <w:sz w:val="24"/>
                <w:szCs w:val="24"/>
              </w:rPr>
            </w:pPr>
          </w:p>
        </w:tc>
        <w:tc>
          <w:tcPr>
            <w:tcW w:w="1134" w:type="dxa"/>
            <w:tcBorders>
              <w:top w:val="nil"/>
              <w:left w:val="nil"/>
              <w:bottom w:val="single" w:sz="4" w:space="0" w:color="auto"/>
              <w:right w:val="single" w:sz="4" w:space="0" w:color="auto"/>
            </w:tcBorders>
            <w:noWrap/>
            <w:vAlign w:val="center"/>
            <w:hideMark/>
          </w:tcPr>
          <w:p w14:paraId="5CF1919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3A6B722D"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lang w:val="vi-VN"/>
              </w:rPr>
              <w:t>-</w:t>
            </w:r>
          </w:p>
        </w:tc>
        <w:tc>
          <w:tcPr>
            <w:tcW w:w="993" w:type="dxa"/>
            <w:tcBorders>
              <w:top w:val="nil"/>
              <w:left w:val="nil"/>
              <w:bottom w:val="single" w:sz="4" w:space="0" w:color="auto"/>
              <w:right w:val="single" w:sz="4" w:space="0" w:color="auto"/>
            </w:tcBorders>
            <w:noWrap/>
            <w:vAlign w:val="center"/>
            <w:hideMark/>
          </w:tcPr>
          <w:p w14:paraId="4707E8C9"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90</w:t>
            </w:r>
          </w:p>
        </w:tc>
        <w:tc>
          <w:tcPr>
            <w:tcW w:w="850" w:type="dxa"/>
            <w:tcBorders>
              <w:top w:val="single" w:sz="4" w:space="0" w:color="auto"/>
              <w:left w:val="nil"/>
              <w:bottom w:val="single" w:sz="4" w:space="0" w:color="auto"/>
              <w:right w:val="single" w:sz="4" w:space="0" w:color="auto"/>
            </w:tcBorders>
            <w:vAlign w:val="center"/>
            <w:hideMark/>
          </w:tcPr>
          <w:p w14:paraId="157A48F4" w14:textId="77777777" w:rsidR="00EF1625" w:rsidRPr="000D0A63" w:rsidRDefault="00EF1625" w:rsidP="00A550B0">
            <w:pPr>
              <w:spacing w:after="0" w:line="276"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4D30137C" w14:textId="77777777" w:rsidR="00EF1625" w:rsidRPr="000D0A63" w:rsidRDefault="00EF1625" w:rsidP="00A550B0">
            <w:pPr>
              <w:spacing w:after="0" w:line="276" w:lineRule="auto"/>
              <w:rPr>
                <w:rFonts w:ascii="Times New Roman" w:hAnsi="Times New Roman"/>
                <w:sz w:val="24"/>
                <w:szCs w:val="24"/>
              </w:rPr>
            </w:pPr>
          </w:p>
        </w:tc>
      </w:tr>
      <w:tr w:rsidR="00EF1625" w:rsidRPr="000D0A63" w14:paraId="4E96A228" w14:textId="48684F84" w:rsidTr="00EF1625">
        <w:trPr>
          <w:trHeight w:val="206"/>
        </w:trPr>
        <w:tc>
          <w:tcPr>
            <w:tcW w:w="562" w:type="dxa"/>
            <w:tcBorders>
              <w:top w:val="nil"/>
              <w:left w:val="single" w:sz="4" w:space="0" w:color="auto"/>
              <w:bottom w:val="single" w:sz="4" w:space="0" w:color="auto"/>
              <w:right w:val="single" w:sz="4" w:space="0" w:color="auto"/>
            </w:tcBorders>
            <w:noWrap/>
            <w:vAlign w:val="center"/>
            <w:hideMark/>
          </w:tcPr>
          <w:p w14:paraId="2A8C91CD"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b/>
                <w:bCs/>
                <w:sz w:val="24"/>
                <w:szCs w:val="24"/>
              </w:rPr>
              <w:t>10</w:t>
            </w:r>
          </w:p>
        </w:tc>
        <w:tc>
          <w:tcPr>
            <w:tcW w:w="7626" w:type="dxa"/>
            <w:gridSpan w:val="5"/>
            <w:tcBorders>
              <w:top w:val="nil"/>
              <w:left w:val="nil"/>
              <w:bottom w:val="single" w:sz="4" w:space="0" w:color="auto"/>
              <w:right w:val="single" w:sz="4" w:space="0" w:color="auto"/>
            </w:tcBorders>
            <w:noWrap/>
            <w:vAlign w:val="center"/>
            <w:hideMark/>
          </w:tcPr>
          <w:p w14:paraId="6DC235CB" w14:textId="77777777" w:rsidR="00EF1625" w:rsidRPr="000D0A63" w:rsidRDefault="00EF1625" w:rsidP="00A550B0">
            <w:pPr>
              <w:spacing w:before="60" w:after="60" w:line="240" w:lineRule="auto"/>
              <w:jc w:val="both"/>
              <w:rPr>
                <w:rFonts w:ascii="Times New Roman" w:hAnsi="Times New Roman"/>
                <w:b/>
                <w:bCs/>
                <w:sz w:val="24"/>
                <w:szCs w:val="24"/>
              </w:rPr>
            </w:pPr>
            <w:r w:rsidRPr="000D0A63">
              <w:rPr>
                <w:rFonts w:ascii="Times New Roman" w:hAnsi="Times New Roman"/>
                <w:b/>
                <w:bCs/>
                <w:sz w:val="24"/>
                <w:szCs w:val="24"/>
              </w:rPr>
              <w:t>Nước sạch, vệ sinh môi trường</w:t>
            </w:r>
          </w:p>
        </w:tc>
        <w:tc>
          <w:tcPr>
            <w:tcW w:w="850" w:type="dxa"/>
            <w:tcBorders>
              <w:top w:val="nil"/>
              <w:left w:val="nil"/>
              <w:bottom w:val="single" w:sz="4" w:space="0" w:color="auto"/>
              <w:right w:val="single" w:sz="4" w:space="0" w:color="auto"/>
            </w:tcBorders>
          </w:tcPr>
          <w:p w14:paraId="64BF6221" w14:textId="77777777" w:rsidR="00EF1625" w:rsidRPr="000D0A63" w:rsidRDefault="00EF1625" w:rsidP="00A550B0">
            <w:pPr>
              <w:spacing w:before="60" w:after="60" w:line="240" w:lineRule="auto"/>
              <w:jc w:val="both"/>
              <w:rPr>
                <w:rFonts w:ascii="Times New Roman" w:hAnsi="Times New Roman"/>
                <w:b/>
                <w:bCs/>
                <w:sz w:val="24"/>
                <w:szCs w:val="24"/>
              </w:rPr>
            </w:pPr>
          </w:p>
        </w:tc>
      </w:tr>
      <w:tr w:rsidR="00EF1625" w:rsidRPr="000D0A63" w14:paraId="30CBF0AB" w14:textId="1D246A66"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03D7CAA7"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08860E49"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sz w:val="24"/>
                <w:szCs w:val="24"/>
              </w:rPr>
              <w:t>Tỷ lệ hộ gia đình ở thành thị và hộ gia đình ở nông thôn được sử dụng nước sạch</w:t>
            </w:r>
          </w:p>
        </w:tc>
        <w:tc>
          <w:tcPr>
            <w:tcW w:w="1134" w:type="dxa"/>
            <w:tcBorders>
              <w:top w:val="nil"/>
              <w:left w:val="nil"/>
              <w:bottom w:val="single" w:sz="4" w:space="0" w:color="auto"/>
              <w:right w:val="single" w:sz="4" w:space="0" w:color="auto"/>
            </w:tcBorders>
            <w:noWrap/>
            <w:vAlign w:val="center"/>
          </w:tcPr>
          <w:p w14:paraId="19DEC10B"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963" w:type="dxa"/>
            <w:tcBorders>
              <w:top w:val="nil"/>
              <w:left w:val="nil"/>
              <w:bottom w:val="single" w:sz="4" w:space="0" w:color="auto"/>
              <w:right w:val="single" w:sz="4" w:space="0" w:color="auto"/>
            </w:tcBorders>
            <w:noWrap/>
            <w:vAlign w:val="center"/>
          </w:tcPr>
          <w:p w14:paraId="11A07128" w14:textId="77777777" w:rsidR="00EF1625" w:rsidRPr="000D0A63" w:rsidRDefault="00EF1625" w:rsidP="00A550B0">
            <w:pPr>
              <w:spacing w:before="60" w:after="60" w:line="240" w:lineRule="auto"/>
              <w:jc w:val="right"/>
              <w:rPr>
                <w:rFonts w:ascii="Times New Roman" w:hAnsi="Times New Roman"/>
                <w:b/>
                <w:bCs/>
                <w:sz w:val="24"/>
                <w:szCs w:val="24"/>
              </w:rPr>
            </w:pPr>
          </w:p>
        </w:tc>
        <w:tc>
          <w:tcPr>
            <w:tcW w:w="993" w:type="dxa"/>
            <w:tcBorders>
              <w:top w:val="nil"/>
              <w:left w:val="nil"/>
              <w:bottom w:val="single" w:sz="4" w:space="0" w:color="auto"/>
              <w:right w:val="single" w:sz="4" w:space="0" w:color="auto"/>
            </w:tcBorders>
            <w:noWrap/>
            <w:vAlign w:val="center"/>
          </w:tcPr>
          <w:p w14:paraId="5321BACF" w14:textId="77777777" w:rsidR="00EF1625" w:rsidRPr="000D0A63" w:rsidRDefault="00EF1625" w:rsidP="00A550B0">
            <w:pPr>
              <w:spacing w:before="60" w:after="60" w:line="240" w:lineRule="auto"/>
              <w:jc w:val="right"/>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tcPr>
          <w:p w14:paraId="500888A4" w14:textId="77777777" w:rsidR="00EF1625" w:rsidRPr="000D0A63" w:rsidRDefault="00EF1625" w:rsidP="00A550B0">
            <w:pPr>
              <w:spacing w:before="60" w:after="60" w:line="240" w:lineRule="auto"/>
              <w:jc w:val="center"/>
              <w:rPr>
                <w:rFonts w:ascii="Times New Roman" w:hAnsi="Times New Roman"/>
                <w:sz w:val="24"/>
                <w:szCs w:val="24"/>
              </w:rPr>
            </w:pPr>
          </w:p>
          <w:p w14:paraId="726ED590" w14:textId="77777777" w:rsidR="00EF1625" w:rsidRPr="000D0A63" w:rsidRDefault="00EF1625" w:rsidP="00A550B0">
            <w:pPr>
              <w:spacing w:before="60" w:after="60" w:line="240" w:lineRule="auto"/>
              <w:jc w:val="center"/>
              <w:rPr>
                <w:rFonts w:ascii="Times New Roman" w:hAnsi="Times New Roman"/>
                <w:sz w:val="24"/>
                <w:szCs w:val="24"/>
              </w:rPr>
            </w:pPr>
          </w:p>
          <w:p w14:paraId="2103FB49" w14:textId="23E39E31" w:rsidR="00EF1625" w:rsidRPr="000D0A63" w:rsidRDefault="00EF1625" w:rsidP="00A550B0">
            <w:pPr>
              <w:spacing w:before="60" w:after="60" w:line="240" w:lineRule="auto"/>
              <w:jc w:val="center"/>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tcPr>
          <w:p w14:paraId="19129FCD"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21CB203B" w14:textId="7A893FA7"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1ADC9F19"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1CD046CB"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i/>
                <w:iCs/>
                <w:sz w:val="24"/>
                <w:szCs w:val="24"/>
              </w:rPr>
              <w:t>Thành thị</w:t>
            </w:r>
          </w:p>
        </w:tc>
        <w:tc>
          <w:tcPr>
            <w:tcW w:w="1134" w:type="dxa"/>
            <w:tcBorders>
              <w:top w:val="nil"/>
              <w:left w:val="nil"/>
              <w:bottom w:val="single" w:sz="4" w:space="0" w:color="auto"/>
              <w:right w:val="single" w:sz="4" w:space="0" w:color="auto"/>
            </w:tcBorders>
            <w:noWrap/>
            <w:vAlign w:val="center"/>
            <w:hideMark/>
          </w:tcPr>
          <w:p w14:paraId="7D38A2DF"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w:t>
            </w:r>
          </w:p>
        </w:tc>
        <w:tc>
          <w:tcPr>
            <w:tcW w:w="963" w:type="dxa"/>
            <w:tcBorders>
              <w:top w:val="nil"/>
              <w:left w:val="nil"/>
              <w:bottom w:val="single" w:sz="4" w:space="0" w:color="auto"/>
              <w:right w:val="single" w:sz="4" w:space="0" w:color="auto"/>
            </w:tcBorders>
            <w:noWrap/>
            <w:vAlign w:val="center"/>
            <w:hideMark/>
          </w:tcPr>
          <w:p w14:paraId="00CD5002"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98</w:t>
            </w:r>
          </w:p>
        </w:tc>
        <w:tc>
          <w:tcPr>
            <w:tcW w:w="993" w:type="dxa"/>
            <w:tcBorders>
              <w:top w:val="nil"/>
              <w:left w:val="nil"/>
              <w:bottom w:val="single" w:sz="4" w:space="0" w:color="auto"/>
              <w:right w:val="single" w:sz="4" w:space="0" w:color="auto"/>
            </w:tcBorders>
            <w:noWrap/>
            <w:vAlign w:val="center"/>
            <w:hideMark/>
          </w:tcPr>
          <w:p w14:paraId="5F830E1A"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100</w:t>
            </w:r>
          </w:p>
        </w:tc>
        <w:tc>
          <w:tcPr>
            <w:tcW w:w="850" w:type="dxa"/>
            <w:tcBorders>
              <w:top w:val="single" w:sz="4" w:space="0" w:color="auto"/>
              <w:left w:val="nil"/>
              <w:bottom w:val="single" w:sz="4" w:space="0" w:color="auto"/>
              <w:right w:val="single" w:sz="4" w:space="0" w:color="auto"/>
            </w:tcBorders>
            <w:vAlign w:val="center"/>
          </w:tcPr>
          <w:p w14:paraId="41C0F02F" w14:textId="15B8C779" w:rsidR="00EF1625" w:rsidRPr="00934B0E" w:rsidRDefault="00EF1625" w:rsidP="00934B0E">
            <w:pPr>
              <w:spacing w:before="60" w:after="60" w:line="240"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7E5BF51B" w14:textId="77777777" w:rsidR="00EF1625" w:rsidRPr="00934B0E" w:rsidRDefault="00EF1625" w:rsidP="00934B0E">
            <w:pPr>
              <w:spacing w:before="60" w:after="60" w:line="240" w:lineRule="auto"/>
              <w:jc w:val="center"/>
              <w:rPr>
                <w:rFonts w:ascii="Times New Roman" w:hAnsi="Times New Roman"/>
                <w:sz w:val="24"/>
                <w:szCs w:val="24"/>
              </w:rPr>
            </w:pPr>
          </w:p>
        </w:tc>
      </w:tr>
      <w:tr w:rsidR="00EF1625" w:rsidRPr="000D0A63" w14:paraId="004C19FE" w14:textId="28D70E5D"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08A03328"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04D73018"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i/>
                <w:iCs/>
                <w:sz w:val="24"/>
                <w:szCs w:val="24"/>
              </w:rPr>
              <w:t>Nông thôn</w:t>
            </w:r>
          </w:p>
        </w:tc>
        <w:tc>
          <w:tcPr>
            <w:tcW w:w="1134" w:type="dxa"/>
            <w:tcBorders>
              <w:top w:val="nil"/>
              <w:left w:val="nil"/>
              <w:bottom w:val="single" w:sz="4" w:space="0" w:color="auto"/>
              <w:right w:val="single" w:sz="4" w:space="0" w:color="auto"/>
            </w:tcBorders>
            <w:noWrap/>
            <w:vAlign w:val="center"/>
            <w:hideMark/>
          </w:tcPr>
          <w:p w14:paraId="4E5CC2CA"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w:t>
            </w:r>
          </w:p>
        </w:tc>
        <w:tc>
          <w:tcPr>
            <w:tcW w:w="963" w:type="dxa"/>
            <w:tcBorders>
              <w:top w:val="nil"/>
              <w:left w:val="nil"/>
              <w:bottom w:val="single" w:sz="4" w:space="0" w:color="auto"/>
              <w:right w:val="single" w:sz="4" w:space="0" w:color="auto"/>
            </w:tcBorders>
            <w:noWrap/>
            <w:vAlign w:val="center"/>
            <w:hideMark/>
          </w:tcPr>
          <w:p w14:paraId="57A99074"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95</w:t>
            </w:r>
          </w:p>
        </w:tc>
        <w:tc>
          <w:tcPr>
            <w:tcW w:w="993" w:type="dxa"/>
            <w:tcBorders>
              <w:top w:val="nil"/>
              <w:left w:val="nil"/>
              <w:bottom w:val="single" w:sz="4" w:space="0" w:color="auto"/>
              <w:right w:val="single" w:sz="4" w:space="0" w:color="auto"/>
            </w:tcBorders>
            <w:noWrap/>
            <w:vAlign w:val="center"/>
            <w:hideMark/>
          </w:tcPr>
          <w:p w14:paraId="1F17A083"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iCs/>
                <w:sz w:val="24"/>
                <w:szCs w:val="24"/>
              </w:rPr>
              <w:t>98</w:t>
            </w:r>
          </w:p>
        </w:tc>
        <w:tc>
          <w:tcPr>
            <w:tcW w:w="850" w:type="dxa"/>
            <w:tcBorders>
              <w:top w:val="single" w:sz="4" w:space="0" w:color="auto"/>
              <w:left w:val="nil"/>
              <w:bottom w:val="single" w:sz="4" w:space="0" w:color="auto"/>
              <w:right w:val="single" w:sz="4" w:space="0" w:color="auto"/>
            </w:tcBorders>
            <w:vAlign w:val="center"/>
          </w:tcPr>
          <w:p w14:paraId="68758A6B" w14:textId="6CC92048" w:rsidR="00EF1625" w:rsidRPr="00934B0E" w:rsidRDefault="00EF1625" w:rsidP="00934B0E">
            <w:pPr>
              <w:spacing w:after="0" w:line="276" w:lineRule="auto"/>
              <w:jc w:val="center"/>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tcPr>
          <w:p w14:paraId="5D4EBB82" w14:textId="77777777" w:rsidR="00EF1625" w:rsidRPr="00934B0E" w:rsidRDefault="00EF1625" w:rsidP="00934B0E">
            <w:pPr>
              <w:spacing w:after="0" w:line="276" w:lineRule="auto"/>
              <w:jc w:val="center"/>
              <w:rPr>
                <w:rFonts w:ascii="Times New Roman" w:hAnsi="Times New Roman"/>
                <w:sz w:val="24"/>
                <w:szCs w:val="24"/>
              </w:rPr>
            </w:pPr>
          </w:p>
        </w:tc>
      </w:tr>
      <w:tr w:rsidR="00EF1625" w:rsidRPr="000D0A63" w14:paraId="46DA8D25" w14:textId="307C4D22"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028DE711"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18E616BA"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sz w:val="24"/>
                <w:szCs w:val="24"/>
              </w:rPr>
              <w:t>Tỷ lệ hộ gia đình, trường học, trạm y tế có công trình phụ hợp vệ sinh, bảo đảm tiêu chuẩn, quy chuẩn</w:t>
            </w:r>
          </w:p>
        </w:tc>
        <w:tc>
          <w:tcPr>
            <w:tcW w:w="1134" w:type="dxa"/>
            <w:tcBorders>
              <w:top w:val="nil"/>
              <w:left w:val="nil"/>
              <w:bottom w:val="single" w:sz="4" w:space="0" w:color="auto"/>
              <w:right w:val="single" w:sz="4" w:space="0" w:color="auto"/>
            </w:tcBorders>
            <w:noWrap/>
            <w:vAlign w:val="center"/>
          </w:tcPr>
          <w:p w14:paraId="4E028B1D"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963" w:type="dxa"/>
            <w:tcBorders>
              <w:top w:val="nil"/>
              <w:left w:val="nil"/>
              <w:bottom w:val="single" w:sz="4" w:space="0" w:color="auto"/>
              <w:right w:val="single" w:sz="4" w:space="0" w:color="auto"/>
            </w:tcBorders>
            <w:noWrap/>
            <w:vAlign w:val="center"/>
          </w:tcPr>
          <w:p w14:paraId="529FC245" w14:textId="77777777" w:rsidR="00EF1625" w:rsidRPr="000D0A63" w:rsidRDefault="00EF1625" w:rsidP="00A550B0">
            <w:pPr>
              <w:spacing w:before="60" w:after="60" w:line="240" w:lineRule="auto"/>
              <w:jc w:val="right"/>
              <w:rPr>
                <w:rFonts w:ascii="Times New Roman" w:hAnsi="Times New Roman"/>
                <w:b/>
                <w:bCs/>
                <w:sz w:val="24"/>
                <w:szCs w:val="24"/>
              </w:rPr>
            </w:pPr>
          </w:p>
        </w:tc>
        <w:tc>
          <w:tcPr>
            <w:tcW w:w="993" w:type="dxa"/>
            <w:tcBorders>
              <w:top w:val="nil"/>
              <w:left w:val="nil"/>
              <w:bottom w:val="single" w:sz="4" w:space="0" w:color="auto"/>
              <w:right w:val="single" w:sz="4" w:space="0" w:color="auto"/>
            </w:tcBorders>
            <w:noWrap/>
            <w:vAlign w:val="center"/>
          </w:tcPr>
          <w:p w14:paraId="55ECB46C" w14:textId="77777777" w:rsidR="00EF1625" w:rsidRPr="000D0A63" w:rsidRDefault="00EF1625" w:rsidP="00A550B0">
            <w:pPr>
              <w:spacing w:before="60" w:after="60" w:line="240" w:lineRule="auto"/>
              <w:jc w:val="right"/>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tcPr>
          <w:p w14:paraId="74D26787"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tcPr>
          <w:p w14:paraId="2BA7E233" w14:textId="77777777" w:rsidR="00EF1625" w:rsidRPr="000D0A63" w:rsidRDefault="00EF1625" w:rsidP="00A550B0">
            <w:pPr>
              <w:spacing w:before="60" w:after="60" w:line="240" w:lineRule="auto"/>
              <w:jc w:val="center"/>
              <w:rPr>
                <w:rFonts w:ascii="Times New Roman" w:hAnsi="Times New Roman"/>
                <w:b/>
                <w:bCs/>
                <w:sz w:val="24"/>
                <w:szCs w:val="24"/>
              </w:rPr>
            </w:pPr>
          </w:p>
        </w:tc>
      </w:tr>
      <w:tr w:rsidR="00EF1625" w:rsidRPr="000D0A63" w14:paraId="2029F856" w14:textId="629D97FD"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49659BE2"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hideMark/>
          </w:tcPr>
          <w:p w14:paraId="5A1A05F7"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i/>
                <w:sz w:val="24"/>
                <w:szCs w:val="24"/>
              </w:rPr>
              <w:t>Tỷ lệ hộ gia đình có nhà tiêu hợp vệ sinh</w:t>
            </w:r>
          </w:p>
        </w:tc>
        <w:tc>
          <w:tcPr>
            <w:tcW w:w="1134" w:type="dxa"/>
            <w:tcBorders>
              <w:top w:val="nil"/>
              <w:left w:val="nil"/>
              <w:bottom w:val="single" w:sz="4" w:space="0" w:color="auto"/>
              <w:right w:val="single" w:sz="4" w:space="0" w:color="auto"/>
            </w:tcBorders>
            <w:noWrap/>
            <w:vAlign w:val="center"/>
            <w:hideMark/>
          </w:tcPr>
          <w:p w14:paraId="3363BEE8"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i/>
                <w:sz w:val="24"/>
                <w:szCs w:val="24"/>
              </w:rPr>
              <w:t>%</w:t>
            </w:r>
          </w:p>
        </w:tc>
        <w:tc>
          <w:tcPr>
            <w:tcW w:w="963" w:type="dxa"/>
            <w:tcBorders>
              <w:top w:val="nil"/>
              <w:left w:val="nil"/>
              <w:bottom w:val="single" w:sz="4" w:space="0" w:color="auto"/>
              <w:right w:val="single" w:sz="4" w:space="0" w:color="auto"/>
            </w:tcBorders>
            <w:noWrap/>
            <w:vAlign w:val="center"/>
            <w:hideMark/>
          </w:tcPr>
          <w:p w14:paraId="149F8C85" w14:textId="77777777" w:rsidR="00EF1625" w:rsidRPr="000D0A63" w:rsidRDefault="00EF1625" w:rsidP="00934B0E">
            <w:pPr>
              <w:spacing w:before="60" w:after="60" w:line="240" w:lineRule="auto"/>
              <w:jc w:val="center"/>
              <w:rPr>
                <w:rFonts w:ascii="Times New Roman" w:hAnsi="Times New Roman"/>
                <w:b/>
                <w:bCs/>
                <w:sz w:val="24"/>
                <w:szCs w:val="24"/>
                <w:highlight w:val="yellow"/>
              </w:rPr>
            </w:pPr>
            <w:r w:rsidRPr="000D0A63">
              <w:rPr>
                <w:rFonts w:ascii="Times New Roman" w:hAnsi="Times New Roman"/>
                <w:i/>
                <w:sz w:val="24"/>
                <w:szCs w:val="24"/>
              </w:rPr>
              <w:t>70</w:t>
            </w:r>
          </w:p>
        </w:tc>
        <w:tc>
          <w:tcPr>
            <w:tcW w:w="993" w:type="dxa"/>
            <w:tcBorders>
              <w:top w:val="nil"/>
              <w:left w:val="nil"/>
              <w:bottom w:val="single" w:sz="4" w:space="0" w:color="auto"/>
              <w:right w:val="single" w:sz="4" w:space="0" w:color="auto"/>
            </w:tcBorders>
            <w:noWrap/>
            <w:vAlign w:val="center"/>
            <w:hideMark/>
          </w:tcPr>
          <w:p w14:paraId="47DE93AC" w14:textId="77777777" w:rsidR="00EF1625" w:rsidRPr="000D0A63" w:rsidRDefault="00EF1625" w:rsidP="00934B0E">
            <w:pPr>
              <w:spacing w:before="60" w:after="60" w:line="240" w:lineRule="auto"/>
              <w:jc w:val="center"/>
              <w:rPr>
                <w:rFonts w:ascii="Times New Roman" w:hAnsi="Times New Roman"/>
                <w:b/>
                <w:bCs/>
                <w:sz w:val="24"/>
                <w:szCs w:val="24"/>
                <w:highlight w:val="yellow"/>
              </w:rPr>
            </w:pPr>
            <w:r w:rsidRPr="000D0A63">
              <w:rPr>
                <w:rFonts w:ascii="Times New Roman" w:hAnsi="Times New Roman"/>
                <w:i/>
                <w:sz w:val="24"/>
                <w:szCs w:val="24"/>
              </w:rPr>
              <w:t>&gt; 88</w:t>
            </w:r>
          </w:p>
        </w:tc>
        <w:tc>
          <w:tcPr>
            <w:tcW w:w="850" w:type="dxa"/>
            <w:tcBorders>
              <w:top w:val="single" w:sz="4" w:space="0" w:color="auto"/>
              <w:left w:val="nil"/>
              <w:bottom w:val="single" w:sz="4" w:space="0" w:color="auto"/>
              <w:right w:val="single" w:sz="4" w:space="0" w:color="auto"/>
            </w:tcBorders>
          </w:tcPr>
          <w:p w14:paraId="40D400A8" w14:textId="2E0CD3D0" w:rsidR="00EF1625" w:rsidRPr="000D0A63" w:rsidRDefault="00EF1625" w:rsidP="00934B0E">
            <w:pPr>
              <w:spacing w:before="60" w:after="60" w:line="240" w:lineRule="auto"/>
              <w:jc w:val="center"/>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tcPr>
          <w:p w14:paraId="52DCC077" w14:textId="77777777" w:rsidR="00EF1625" w:rsidRPr="000D0A63" w:rsidRDefault="00EF1625" w:rsidP="00934B0E">
            <w:pPr>
              <w:spacing w:before="60" w:after="60" w:line="240" w:lineRule="auto"/>
              <w:jc w:val="center"/>
              <w:rPr>
                <w:rFonts w:ascii="Times New Roman" w:hAnsi="Times New Roman"/>
                <w:sz w:val="24"/>
                <w:szCs w:val="24"/>
              </w:rPr>
            </w:pPr>
          </w:p>
        </w:tc>
      </w:tr>
      <w:tr w:rsidR="00EF1625" w:rsidRPr="000D0A63" w14:paraId="3A2083B1" w14:textId="79D08339" w:rsidTr="00EF1625">
        <w:trPr>
          <w:trHeight w:val="206"/>
        </w:trPr>
        <w:tc>
          <w:tcPr>
            <w:tcW w:w="562" w:type="dxa"/>
            <w:tcBorders>
              <w:top w:val="nil"/>
              <w:left w:val="single" w:sz="4" w:space="0" w:color="auto"/>
              <w:bottom w:val="single" w:sz="4" w:space="0" w:color="auto"/>
              <w:right w:val="single" w:sz="4" w:space="0" w:color="auto"/>
            </w:tcBorders>
            <w:noWrap/>
            <w:vAlign w:val="center"/>
          </w:tcPr>
          <w:p w14:paraId="0528C3C7" w14:textId="77777777" w:rsidR="00EF1625" w:rsidRPr="000D0A63" w:rsidRDefault="00EF1625" w:rsidP="00A550B0">
            <w:pPr>
              <w:spacing w:before="60" w:after="60" w:line="240" w:lineRule="auto"/>
              <w:jc w:val="center"/>
              <w:rPr>
                <w:rFonts w:ascii="Times New Roman" w:hAnsi="Times New Roman"/>
                <w:b/>
                <w:bCs/>
                <w:sz w:val="24"/>
                <w:szCs w:val="24"/>
              </w:rPr>
            </w:pPr>
          </w:p>
        </w:tc>
        <w:tc>
          <w:tcPr>
            <w:tcW w:w="3686" w:type="dxa"/>
            <w:tcBorders>
              <w:top w:val="nil"/>
              <w:left w:val="nil"/>
              <w:bottom w:val="single" w:sz="4" w:space="0" w:color="auto"/>
              <w:right w:val="single" w:sz="4" w:space="0" w:color="auto"/>
            </w:tcBorders>
            <w:noWrap/>
            <w:vAlign w:val="center"/>
            <w:hideMark/>
          </w:tcPr>
          <w:p w14:paraId="07EB562E" w14:textId="77777777" w:rsidR="00EF1625" w:rsidRPr="000D0A63" w:rsidRDefault="00EF1625" w:rsidP="00A550B0">
            <w:pPr>
              <w:spacing w:before="60" w:after="60" w:line="240" w:lineRule="auto"/>
              <w:rPr>
                <w:rFonts w:ascii="Times New Roman" w:hAnsi="Times New Roman"/>
                <w:b/>
                <w:bCs/>
                <w:sz w:val="24"/>
                <w:szCs w:val="24"/>
              </w:rPr>
            </w:pPr>
            <w:r w:rsidRPr="000D0A63">
              <w:rPr>
                <w:rFonts w:ascii="Times New Roman" w:hAnsi="Times New Roman"/>
                <w:i/>
                <w:sz w:val="24"/>
                <w:szCs w:val="24"/>
              </w:rPr>
              <w:t>Tỷ lệ trường học có công trình phụ hợp vệ sinh bảo đảm tiêu chuẩn, quy chuẩn</w:t>
            </w:r>
          </w:p>
        </w:tc>
        <w:tc>
          <w:tcPr>
            <w:tcW w:w="1134" w:type="dxa"/>
            <w:tcBorders>
              <w:top w:val="nil"/>
              <w:left w:val="nil"/>
              <w:bottom w:val="single" w:sz="4" w:space="0" w:color="auto"/>
              <w:right w:val="single" w:sz="4" w:space="0" w:color="auto"/>
            </w:tcBorders>
            <w:noWrap/>
            <w:vAlign w:val="center"/>
            <w:hideMark/>
          </w:tcPr>
          <w:p w14:paraId="6A55CE9E" w14:textId="77777777" w:rsidR="00EF1625" w:rsidRPr="000D0A63" w:rsidRDefault="00EF1625" w:rsidP="00A550B0">
            <w:pPr>
              <w:spacing w:before="60" w:after="60" w:line="240" w:lineRule="auto"/>
              <w:jc w:val="center"/>
              <w:rPr>
                <w:rFonts w:ascii="Times New Roman" w:hAnsi="Times New Roman"/>
                <w:b/>
                <w:bCs/>
                <w:sz w:val="24"/>
                <w:szCs w:val="24"/>
              </w:rPr>
            </w:pPr>
            <w:r w:rsidRPr="000D0A63">
              <w:rPr>
                <w:rFonts w:ascii="Times New Roman" w:hAnsi="Times New Roman"/>
                <w:i/>
                <w:sz w:val="24"/>
                <w:szCs w:val="24"/>
              </w:rPr>
              <w:t>%</w:t>
            </w:r>
          </w:p>
        </w:tc>
        <w:tc>
          <w:tcPr>
            <w:tcW w:w="963" w:type="dxa"/>
            <w:tcBorders>
              <w:top w:val="nil"/>
              <w:left w:val="nil"/>
              <w:bottom w:val="single" w:sz="4" w:space="0" w:color="auto"/>
              <w:right w:val="single" w:sz="4" w:space="0" w:color="auto"/>
            </w:tcBorders>
            <w:noWrap/>
            <w:vAlign w:val="center"/>
            <w:hideMark/>
          </w:tcPr>
          <w:p w14:paraId="78E46E2B"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sz w:val="24"/>
                <w:szCs w:val="24"/>
              </w:rPr>
              <w:t>85</w:t>
            </w:r>
          </w:p>
        </w:tc>
        <w:tc>
          <w:tcPr>
            <w:tcW w:w="993" w:type="dxa"/>
            <w:tcBorders>
              <w:top w:val="nil"/>
              <w:left w:val="nil"/>
              <w:bottom w:val="single" w:sz="4" w:space="0" w:color="auto"/>
              <w:right w:val="single" w:sz="4" w:space="0" w:color="auto"/>
            </w:tcBorders>
            <w:noWrap/>
            <w:vAlign w:val="center"/>
            <w:hideMark/>
          </w:tcPr>
          <w:p w14:paraId="6E63619A" w14:textId="77777777" w:rsidR="00EF1625" w:rsidRPr="000D0A63" w:rsidRDefault="00EF1625" w:rsidP="00934B0E">
            <w:pPr>
              <w:spacing w:before="60" w:after="60" w:line="240" w:lineRule="auto"/>
              <w:jc w:val="center"/>
              <w:rPr>
                <w:rFonts w:ascii="Times New Roman" w:hAnsi="Times New Roman"/>
                <w:b/>
                <w:bCs/>
                <w:sz w:val="24"/>
                <w:szCs w:val="24"/>
              </w:rPr>
            </w:pPr>
            <w:r w:rsidRPr="000D0A63">
              <w:rPr>
                <w:rFonts w:ascii="Times New Roman" w:hAnsi="Times New Roman"/>
                <w:i/>
                <w:sz w:val="24"/>
                <w:szCs w:val="24"/>
              </w:rPr>
              <w:t>100</w:t>
            </w:r>
          </w:p>
        </w:tc>
        <w:tc>
          <w:tcPr>
            <w:tcW w:w="850" w:type="dxa"/>
            <w:tcBorders>
              <w:top w:val="single" w:sz="4" w:space="0" w:color="auto"/>
              <w:left w:val="nil"/>
              <w:bottom w:val="single" w:sz="4" w:space="0" w:color="auto"/>
              <w:right w:val="single" w:sz="4" w:space="0" w:color="auto"/>
            </w:tcBorders>
          </w:tcPr>
          <w:p w14:paraId="75A4460E" w14:textId="3D26A668" w:rsidR="00EF1625" w:rsidRPr="000D0A63" w:rsidRDefault="00EF1625" w:rsidP="00A550B0">
            <w:pPr>
              <w:spacing w:before="60" w:after="60" w:line="240" w:lineRule="auto"/>
              <w:jc w:val="center"/>
              <w:rPr>
                <w:rFonts w:ascii="Times New Roman" w:hAnsi="Times New Roman"/>
                <w:bCs/>
                <w:sz w:val="24"/>
                <w:szCs w:val="24"/>
              </w:rPr>
            </w:pPr>
          </w:p>
        </w:tc>
        <w:tc>
          <w:tcPr>
            <w:tcW w:w="850" w:type="dxa"/>
            <w:tcBorders>
              <w:top w:val="single" w:sz="4" w:space="0" w:color="auto"/>
              <w:left w:val="nil"/>
              <w:bottom w:val="single" w:sz="4" w:space="0" w:color="auto"/>
              <w:right w:val="single" w:sz="4" w:space="0" w:color="auto"/>
            </w:tcBorders>
          </w:tcPr>
          <w:p w14:paraId="4F47146C" w14:textId="77777777" w:rsidR="00EF1625" w:rsidRPr="000D0A63" w:rsidRDefault="00EF1625" w:rsidP="00A550B0">
            <w:pPr>
              <w:spacing w:before="60" w:after="60" w:line="240" w:lineRule="auto"/>
              <w:jc w:val="center"/>
              <w:rPr>
                <w:rFonts w:ascii="Times New Roman" w:hAnsi="Times New Roman"/>
                <w:bCs/>
                <w:sz w:val="24"/>
                <w:szCs w:val="24"/>
              </w:rPr>
            </w:pPr>
          </w:p>
        </w:tc>
      </w:tr>
      <w:tr w:rsidR="00EF1625" w:rsidRPr="000D0A63" w14:paraId="0F825032" w14:textId="74E750AB"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0C68F9D7"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32456D18" w14:textId="77777777" w:rsidR="00EF1625" w:rsidRPr="000D0A63" w:rsidRDefault="00EF1625" w:rsidP="00A550B0">
            <w:pPr>
              <w:spacing w:before="60" w:after="60" w:line="240" w:lineRule="auto"/>
              <w:jc w:val="both"/>
              <w:rPr>
                <w:rFonts w:ascii="Times New Roman" w:hAnsi="Times New Roman"/>
                <w:i/>
                <w:sz w:val="24"/>
                <w:szCs w:val="24"/>
              </w:rPr>
            </w:pPr>
            <w:r w:rsidRPr="000D0A63">
              <w:rPr>
                <w:rFonts w:ascii="Times New Roman" w:hAnsi="Times New Roman"/>
                <w:i/>
                <w:sz w:val="24"/>
                <w:szCs w:val="24"/>
              </w:rPr>
              <w:t>Tỷ lệ trạm y tế có công trình vệ sinh phù hợp, bảo đảm tiêu chuẩn, quy chuẩn</w:t>
            </w:r>
          </w:p>
        </w:tc>
        <w:tc>
          <w:tcPr>
            <w:tcW w:w="1134" w:type="dxa"/>
            <w:tcBorders>
              <w:top w:val="nil"/>
              <w:left w:val="nil"/>
              <w:bottom w:val="single" w:sz="4" w:space="0" w:color="auto"/>
              <w:right w:val="single" w:sz="4" w:space="0" w:color="auto"/>
            </w:tcBorders>
            <w:noWrap/>
            <w:vAlign w:val="center"/>
            <w:hideMark/>
          </w:tcPr>
          <w:p w14:paraId="2C771034" w14:textId="77777777" w:rsidR="00EF1625" w:rsidRPr="000D0A63" w:rsidRDefault="00EF1625" w:rsidP="00A550B0">
            <w:pPr>
              <w:spacing w:before="60" w:after="60" w:line="240" w:lineRule="auto"/>
              <w:jc w:val="center"/>
              <w:rPr>
                <w:rFonts w:ascii="Times New Roman" w:hAnsi="Times New Roman"/>
                <w:i/>
                <w:sz w:val="24"/>
                <w:szCs w:val="24"/>
              </w:rPr>
            </w:pPr>
            <w:r w:rsidRPr="000D0A63">
              <w:rPr>
                <w:rFonts w:ascii="Times New Roman" w:hAnsi="Times New Roman"/>
                <w:i/>
                <w:sz w:val="24"/>
                <w:szCs w:val="24"/>
              </w:rPr>
              <w:t>%</w:t>
            </w:r>
          </w:p>
        </w:tc>
        <w:tc>
          <w:tcPr>
            <w:tcW w:w="963" w:type="dxa"/>
            <w:tcBorders>
              <w:top w:val="nil"/>
              <w:left w:val="nil"/>
              <w:bottom w:val="single" w:sz="4" w:space="0" w:color="auto"/>
              <w:right w:val="single" w:sz="4" w:space="0" w:color="auto"/>
            </w:tcBorders>
            <w:noWrap/>
            <w:vAlign w:val="center"/>
            <w:hideMark/>
          </w:tcPr>
          <w:p w14:paraId="6EB5769A" w14:textId="77777777" w:rsidR="00EF1625" w:rsidRPr="000D0A63" w:rsidRDefault="00EF1625" w:rsidP="00934B0E">
            <w:pPr>
              <w:spacing w:before="60" w:after="60" w:line="240" w:lineRule="auto"/>
              <w:jc w:val="center"/>
              <w:rPr>
                <w:rFonts w:ascii="Times New Roman" w:hAnsi="Times New Roman"/>
                <w:i/>
                <w:sz w:val="24"/>
                <w:szCs w:val="24"/>
                <w:lang w:val="vi-VN"/>
              </w:rPr>
            </w:pPr>
            <w:r w:rsidRPr="000D0A63">
              <w:rPr>
                <w:rFonts w:ascii="Times New Roman" w:hAnsi="Times New Roman"/>
                <w:i/>
                <w:sz w:val="24"/>
                <w:szCs w:val="24"/>
              </w:rPr>
              <w:t>100</w:t>
            </w:r>
          </w:p>
        </w:tc>
        <w:tc>
          <w:tcPr>
            <w:tcW w:w="993" w:type="dxa"/>
            <w:tcBorders>
              <w:top w:val="nil"/>
              <w:left w:val="nil"/>
              <w:bottom w:val="single" w:sz="4" w:space="0" w:color="auto"/>
              <w:right w:val="single" w:sz="4" w:space="0" w:color="auto"/>
            </w:tcBorders>
            <w:noWrap/>
            <w:vAlign w:val="center"/>
            <w:hideMark/>
          </w:tcPr>
          <w:p w14:paraId="4293D85F" w14:textId="77777777" w:rsidR="00EF1625" w:rsidRPr="000D0A63" w:rsidRDefault="00EF1625" w:rsidP="00934B0E">
            <w:pPr>
              <w:spacing w:before="60" w:after="60" w:line="240" w:lineRule="auto"/>
              <w:jc w:val="center"/>
              <w:rPr>
                <w:rFonts w:ascii="Times New Roman" w:hAnsi="Times New Roman"/>
                <w:i/>
                <w:sz w:val="24"/>
                <w:szCs w:val="24"/>
              </w:rPr>
            </w:pPr>
            <w:r w:rsidRPr="000D0A63">
              <w:rPr>
                <w:rFonts w:ascii="Times New Roman" w:hAnsi="Times New Roman"/>
                <w:i/>
                <w:sz w:val="24"/>
                <w:szCs w:val="24"/>
              </w:rPr>
              <w:t>100</w:t>
            </w:r>
          </w:p>
        </w:tc>
        <w:tc>
          <w:tcPr>
            <w:tcW w:w="850" w:type="dxa"/>
            <w:tcBorders>
              <w:top w:val="nil"/>
              <w:left w:val="nil"/>
              <w:bottom w:val="single" w:sz="4" w:space="0" w:color="auto"/>
              <w:right w:val="single" w:sz="4" w:space="0" w:color="auto"/>
            </w:tcBorders>
          </w:tcPr>
          <w:p w14:paraId="3CE09A0A" w14:textId="2F991405"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690E9D5D" w14:textId="77777777" w:rsidR="00EF1625" w:rsidRDefault="00EF1625" w:rsidP="00A550B0">
            <w:pPr>
              <w:spacing w:before="60" w:after="60" w:line="240" w:lineRule="auto"/>
              <w:jc w:val="center"/>
              <w:rPr>
                <w:rFonts w:ascii="Times New Roman" w:hAnsi="Times New Roman"/>
                <w:sz w:val="24"/>
                <w:szCs w:val="24"/>
              </w:rPr>
            </w:pPr>
          </w:p>
        </w:tc>
      </w:tr>
      <w:tr w:rsidR="00EF1625" w:rsidRPr="000D0A63" w14:paraId="6B46437C" w14:textId="70B7F2B1"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54B4A7C"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047532FE" w14:textId="77777777" w:rsidR="00EF1625" w:rsidRPr="000D0A63" w:rsidRDefault="00EF1625" w:rsidP="00A550B0">
            <w:pPr>
              <w:spacing w:before="60" w:after="60" w:line="240" w:lineRule="auto"/>
              <w:jc w:val="both"/>
              <w:rPr>
                <w:rFonts w:ascii="Times New Roman" w:hAnsi="Times New Roman"/>
                <w:i/>
                <w:sz w:val="24"/>
                <w:szCs w:val="24"/>
              </w:rPr>
            </w:pPr>
            <w:r w:rsidRPr="000D0A63">
              <w:rPr>
                <w:rFonts w:ascii="Times New Roman" w:hAnsi="Times New Roman"/>
                <w:sz w:val="24"/>
                <w:szCs w:val="24"/>
              </w:rPr>
              <w:t>Tỷ lệ điểm dân cư nông thôn tập trung có hệ thống thu gom nước thải sinh hoạt</w:t>
            </w:r>
          </w:p>
        </w:tc>
        <w:tc>
          <w:tcPr>
            <w:tcW w:w="1134" w:type="dxa"/>
            <w:tcBorders>
              <w:top w:val="nil"/>
              <w:left w:val="nil"/>
              <w:bottom w:val="single" w:sz="4" w:space="0" w:color="auto"/>
              <w:right w:val="single" w:sz="4" w:space="0" w:color="auto"/>
            </w:tcBorders>
            <w:noWrap/>
            <w:vAlign w:val="center"/>
            <w:hideMark/>
          </w:tcPr>
          <w:p w14:paraId="1F31F9BD" w14:textId="77777777" w:rsidR="00EF1625" w:rsidRPr="000D0A63" w:rsidRDefault="00EF1625" w:rsidP="00A550B0">
            <w:pPr>
              <w:spacing w:before="60" w:after="60" w:line="240" w:lineRule="auto"/>
              <w:jc w:val="center"/>
              <w:rPr>
                <w:rFonts w:ascii="Times New Roman" w:hAnsi="Times New Roman"/>
                <w:i/>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5B469BBA" w14:textId="02A8184F" w:rsidR="00EF1625" w:rsidRPr="000D0A63" w:rsidRDefault="00EF1625" w:rsidP="00934B0E">
            <w:pPr>
              <w:spacing w:before="60" w:after="60" w:line="240" w:lineRule="auto"/>
              <w:jc w:val="center"/>
              <w:rPr>
                <w:rFonts w:ascii="Times New Roman" w:hAnsi="Times New Roman"/>
                <w:i/>
                <w:sz w:val="24"/>
                <w:szCs w:val="24"/>
              </w:rPr>
            </w:pPr>
            <w:r w:rsidRPr="000D0A63">
              <w:rPr>
                <w:rFonts w:ascii="Times New Roman" w:hAnsi="Times New Roman"/>
                <w:sz w:val="24"/>
                <w:szCs w:val="24"/>
              </w:rPr>
              <w:t>1,5</w:t>
            </w:r>
            <w:r w:rsidRPr="000D0A63">
              <w:rPr>
                <w:rFonts w:ascii="Times New Roman" w:hAnsi="Times New Roman"/>
                <w:sz w:val="24"/>
                <w:szCs w:val="24"/>
                <w:vertAlign w:val="superscript"/>
              </w:rPr>
              <w:t xml:space="preserve"> </w:t>
            </w:r>
          </w:p>
        </w:tc>
        <w:tc>
          <w:tcPr>
            <w:tcW w:w="993" w:type="dxa"/>
            <w:tcBorders>
              <w:top w:val="nil"/>
              <w:left w:val="nil"/>
              <w:bottom w:val="single" w:sz="4" w:space="0" w:color="auto"/>
              <w:right w:val="single" w:sz="4" w:space="0" w:color="auto"/>
            </w:tcBorders>
            <w:noWrap/>
            <w:vAlign w:val="center"/>
            <w:hideMark/>
          </w:tcPr>
          <w:p w14:paraId="3ED12721" w14:textId="77777777" w:rsidR="00EF1625" w:rsidRPr="000D0A63" w:rsidRDefault="00EF1625" w:rsidP="00934B0E">
            <w:pPr>
              <w:spacing w:before="60" w:after="60" w:line="240" w:lineRule="auto"/>
              <w:jc w:val="center"/>
              <w:rPr>
                <w:rFonts w:ascii="Times New Roman" w:hAnsi="Times New Roman"/>
                <w:i/>
                <w:sz w:val="24"/>
                <w:szCs w:val="24"/>
              </w:rPr>
            </w:pPr>
            <w:r w:rsidRPr="000D0A63">
              <w:rPr>
                <w:rFonts w:ascii="Times New Roman" w:hAnsi="Times New Roman"/>
                <w:sz w:val="24"/>
                <w:szCs w:val="24"/>
              </w:rPr>
              <w:t>10</w:t>
            </w:r>
          </w:p>
        </w:tc>
        <w:tc>
          <w:tcPr>
            <w:tcW w:w="850" w:type="dxa"/>
            <w:tcBorders>
              <w:top w:val="nil"/>
              <w:left w:val="nil"/>
              <w:bottom w:val="single" w:sz="4" w:space="0" w:color="auto"/>
              <w:right w:val="single" w:sz="4" w:space="0" w:color="auto"/>
            </w:tcBorders>
          </w:tcPr>
          <w:p w14:paraId="78D700CA" w14:textId="1EA1D7AA"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5BE65E72"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2D8D34F3" w14:textId="2FC215DB"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0197E0DD"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vAlign w:val="center"/>
            <w:hideMark/>
          </w:tcPr>
          <w:p w14:paraId="3A9A38A8" w14:textId="77777777" w:rsidR="00EF1625" w:rsidRPr="000D0A63" w:rsidRDefault="00EF1625" w:rsidP="00A550B0">
            <w:pPr>
              <w:spacing w:before="60" w:after="60" w:line="240" w:lineRule="auto"/>
              <w:jc w:val="both"/>
              <w:rPr>
                <w:rFonts w:ascii="Times New Roman" w:hAnsi="Times New Roman"/>
                <w:i/>
                <w:sz w:val="24"/>
                <w:szCs w:val="24"/>
              </w:rPr>
            </w:pPr>
            <w:r w:rsidRPr="000D0A63">
              <w:rPr>
                <w:rFonts w:ascii="Times New Roman" w:hAnsi="Times New Roman"/>
                <w:sz w:val="24"/>
                <w:szCs w:val="24"/>
              </w:rPr>
              <w:t>Tỷ lệ nước thải sinh hoạt được xử lý</w:t>
            </w:r>
          </w:p>
        </w:tc>
        <w:tc>
          <w:tcPr>
            <w:tcW w:w="1134" w:type="dxa"/>
            <w:tcBorders>
              <w:top w:val="nil"/>
              <w:left w:val="nil"/>
              <w:bottom w:val="single" w:sz="4" w:space="0" w:color="auto"/>
              <w:right w:val="single" w:sz="4" w:space="0" w:color="auto"/>
            </w:tcBorders>
            <w:noWrap/>
            <w:vAlign w:val="center"/>
            <w:hideMark/>
          </w:tcPr>
          <w:p w14:paraId="497C4B9D" w14:textId="77777777" w:rsidR="00EF1625" w:rsidRPr="000D0A63" w:rsidRDefault="00EF1625" w:rsidP="00A550B0">
            <w:pPr>
              <w:spacing w:before="60" w:after="60" w:line="240" w:lineRule="auto"/>
              <w:jc w:val="center"/>
              <w:rPr>
                <w:rFonts w:ascii="Times New Roman" w:hAnsi="Times New Roman"/>
                <w:i/>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406DAF62" w14:textId="3BE2FBA1" w:rsidR="00EF1625" w:rsidRPr="000D0A63" w:rsidRDefault="00EF1625" w:rsidP="00A550B0">
            <w:pPr>
              <w:spacing w:before="60" w:after="60" w:line="240" w:lineRule="auto"/>
              <w:jc w:val="center"/>
              <w:rPr>
                <w:rFonts w:ascii="Times New Roman" w:hAnsi="Times New Roman"/>
                <w:i/>
                <w:sz w:val="24"/>
                <w:szCs w:val="24"/>
              </w:rPr>
            </w:pPr>
            <w:r>
              <w:rPr>
                <w:rFonts w:ascii="Times New Roman" w:hAnsi="Times New Roman"/>
                <w:sz w:val="24"/>
                <w:szCs w:val="24"/>
              </w:rPr>
              <w:t>0</w:t>
            </w:r>
            <w:r w:rsidRPr="000D0A63">
              <w:rPr>
                <w:rFonts w:ascii="Times New Roman" w:hAnsi="Times New Roman"/>
                <w:sz w:val="24"/>
                <w:szCs w:val="24"/>
              </w:rPr>
              <w:t>1</w:t>
            </w:r>
          </w:p>
        </w:tc>
        <w:tc>
          <w:tcPr>
            <w:tcW w:w="993" w:type="dxa"/>
            <w:tcBorders>
              <w:top w:val="nil"/>
              <w:left w:val="nil"/>
              <w:bottom w:val="single" w:sz="4" w:space="0" w:color="auto"/>
              <w:right w:val="single" w:sz="4" w:space="0" w:color="auto"/>
            </w:tcBorders>
            <w:noWrap/>
            <w:vAlign w:val="center"/>
            <w:hideMark/>
          </w:tcPr>
          <w:p w14:paraId="4AEE2B47" w14:textId="0DDC2044" w:rsidR="00EF1625" w:rsidRPr="000D0A63" w:rsidRDefault="00EF1625" w:rsidP="00934B0E">
            <w:pPr>
              <w:spacing w:before="60" w:after="60" w:line="240" w:lineRule="auto"/>
              <w:jc w:val="center"/>
              <w:rPr>
                <w:rFonts w:ascii="Times New Roman" w:hAnsi="Times New Roman"/>
                <w:i/>
                <w:sz w:val="24"/>
                <w:szCs w:val="24"/>
              </w:rPr>
            </w:pPr>
            <w:r>
              <w:rPr>
                <w:rFonts w:ascii="Times New Roman" w:hAnsi="Times New Roman"/>
                <w:sz w:val="24"/>
                <w:szCs w:val="24"/>
              </w:rPr>
              <w:t>0</w:t>
            </w:r>
            <w:r w:rsidRPr="000D0A63">
              <w:rPr>
                <w:rFonts w:ascii="Times New Roman" w:hAnsi="Times New Roman"/>
                <w:sz w:val="24"/>
                <w:szCs w:val="24"/>
              </w:rPr>
              <w:t>5</w:t>
            </w:r>
          </w:p>
        </w:tc>
        <w:tc>
          <w:tcPr>
            <w:tcW w:w="850" w:type="dxa"/>
            <w:tcBorders>
              <w:top w:val="nil"/>
              <w:left w:val="nil"/>
              <w:bottom w:val="single" w:sz="4" w:space="0" w:color="auto"/>
              <w:right w:val="single" w:sz="4" w:space="0" w:color="auto"/>
            </w:tcBorders>
          </w:tcPr>
          <w:p w14:paraId="2DFF131E" w14:textId="6208AA17"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43CD2F40" w14:textId="77777777" w:rsidR="00EF1625" w:rsidRPr="000D0A63" w:rsidRDefault="00EF1625" w:rsidP="00A550B0">
            <w:pPr>
              <w:spacing w:before="60" w:after="60" w:line="240" w:lineRule="auto"/>
              <w:jc w:val="center"/>
              <w:rPr>
                <w:rFonts w:ascii="Times New Roman" w:hAnsi="Times New Roman"/>
                <w:sz w:val="24"/>
                <w:szCs w:val="24"/>
              </w:rPr>
            </w:pPr>
          </w:p>
        </w:tc>
      </w:tr>
      <w:tr w:rsidR="00EF1625" w:rsidRPr="000D0A63" w14:paraId="17E635BA" w14:textId="319A8909" w:rsidTr="00EF1625">
        <w:trPr>
          <w:trHeight w:val="90"/>
        </w:trPr>
        <w:tc>
          <w:tcPr>
            <w:tcW w:w="562" w:type="dxa"/>
            <w:tcBorders>
              <w:top w:val="nil"/>
              <w:left w:val="single" w:sz="4" w:space="0" w:color="auto"/>
              <w:bottom w:val="single" w:sz="4" w:space="0" w:color="auto"/>
              <w:right w:val="single" w:sz="4" w:space="0" w:color="auto"/>
            </w:tcBorders>
            <w:noWrap/>
            <w:vAlign w:val="center"/>
          </w:tcPr>
          <w:p w14:paraId="1D3519F5" w14:textId="77777777" w:rsidR="00EF1625" w:rsidRPr="000D0A63" w:rsidRDefault="00EF1625" w:rsidP="00A550B0">
            <w:pPr>
              <w:spacing w:before="60" w:after="60" w:line="240" w:lineRule="auto"/>
              <w:jc w:val="center"/>
              <w:rPr>
                <w:rFonts w:ascii="Times New Roman" w:hAnsi="Times New Roman"/>
                <w:sz w:val="24"/>
                <w:szCs w:val="24"/>
              </w:rPr>
            </w:pPr>
          </w:p>
        </w:tc>
        <w:tc>
          <w:tcPr>
            <w:tcW w:w="3686" w:type="dxa"/>
            <w:tcBorders>
              <w:top w:val="nil"/>
              <w:left w:val="nil"/>
              <w:bottom w:val="single" w:sz="4" w:space="0" w:color="auto"/>
              <w:right w:val="single" w:sz="4" w:space="0" w:color="auto"/>
            </w:tcBorders>
            <w:noWrap/>
            <w:hideMark/>
          </w:tcPr>
          <w:p w14:paraId="19319104" w14:textId="77777777" w:rsidR="00EF1625" w:rsidRPr="000D0A63" w:rsidRDefault="00EF1625" w:rsidP="00A550B0">
            <w:pPr>
              <w:spacing w:before="60" w:after="60" w:line="240" w:lineRule="auto"/>
              <w:jc w:val="both"/>
              <w:rPr>
                <w:rFonts w:ascii="Times New Roman" w:hAnsi="Times New Roman"/>
                <w:i/>
                <w:sz w:val="24"/>
                <w:szCs w:val="24"/>
              </w:rPr>
            </w:pPr>
            <w:r w:rsidRPr="000D0A63">
              <w:rPr>
                <w:rFonts w:ascii="Times New Roman" w:hAnsi="Times New Roman"/>
                <w:sz w:val="24"/>
                <w:szCs w:val="24"/>
              </w:rPr>
              <w:t>Tỷ lệ hộ chăn nuôi, trang trại được xử lý chất thải chăn nuôi</w:t>
            </w:r>
          </w:p>
        </w:tc>
        <w:tc>
          <w:tcPr>
            <w:tcW w:w="1134" w:type="dxa"/>
            <w:tcBorders>
              <w:top w:val="nil"/>
              <w:left w:val="nil"/>
              <w:bottom w:val="single" w:sz="4" w:space="0" w:color="auto"/>
              <w:right w:val="single" w:sz="4" w:space="0" w:color="auto"/>
            </w:tcBorders>
            <w:noWrap/>
            <w:vAlign w:val="center"/>
            <w:hideMark/>
          </w:tcPr>
          <w:p w14:paraId="1D950518" w14:textId="77777777" w:rsidR="00EF1625" w:rsidRPr="000D0A63" w:rsidRDefault="00EF1625" w:rsidP="00A550B0">
            <w:pPr>
              <w:spacing w:before="60" w:after="60" w:line="240" w:lineRule="auto"/>
              <w:jc w:val="center"/>
              <w:rPr>
                <w:rFonts w:ascii="Times New Roman" w:hAnsi="Times New Roman"/>
                <w:i/>
                <w:sz w:val="24"/>
                <w:szCs w:val="24"/>
              </w:rPr>
            </w:pPr>
            <w:r w:rsidRPr="000D0A63">
              <w:rPr>
                <w:rFonts w:ascii="Times New Roman" w:hAnsi="Times New Roman"/>
                <w:sz w:val="24"/>
                <w:szCs w:val="24"/>
              </w:rPr>
              <w:t>%</w:t>
            </w:r>
          </w:p>
        </w:tc>
        <w:tc>
          <w:tcPr>
            <w:tcW w:w="963" w:type="dxa"/>
            <w:tcBorders>
              <w:top w:val="nil"/>
              <w:left w:val="nil"/>
              <w:bottom w:val="single" w:sz="4" w:space="0" w:color="auto"/>
              <w:right w:val="single" w:sz="4" w:space="0" w:color="auto"/>
            </w:tcBorders>
            <w:noWrap/>
            <w:vAlign w:val="center"/>
            <w:hideMark/>
          </w:tcPr>
          <w:p w14:paraId="78F13DDC" w14:textId="77777777" w:rsidR="00EF1625" w:rsidRPr="000D0A63" w:rsidRDefault="00EF1625" w:rsidP="00A550B0">
            <w:pPr>
              <w:spacing w:before="60" w:after="60" w:line="240" w:lineRule="auto"/>
              <w:jc w:val="center"/>
              <w:rPr>
                <w:rFonts w:ascii="Times New Roman" w:hAnsi="Times New Roman"/>
                <w:sz w:val="24"/>
                <w:szCs w:val="24"/>
              </w:rPr>
            </w:pPr>
            <w:r w:rsidRPr="000D0A63">
              <w:rPr>
                <w:rFonts w:ascii="Times New Roman" w:hAnsi="Times New Roman"/>
                <w:sz w:val="24"/>
                <w:szCs w:val="24"/>
              </w:rPr>
              <w:t>50</w:t>
            </w:r>
          </w:p>
        </w:tc>
        <w:tc>
          <w:tcPr>
            <w:tcW w:w="993" w:type="dxa"/>
            <w:tcBorders>
              <w:top w:val="nil"/>
              <w:left w:val="nil"/>
              <w:bottom w:val="single" w:sz="4" w:space="0" w:color="auto"/>
              <w:right w:val="single" w:sz="4" w:space="0" w:color="auto"/>
            </w:tcBorders>
            <w:noWrap/>
            <w:vAlign w:val="center"/>
            <w:hideMark/>
          </w:tcPr>
          <w:p w14:paraId="59DF2073" w14:textId="77777777" w:rsidR="00EF1625" w:rsidRPr="000D0A63" w:rsidRDefault="00EF1625" w:rsidP="00934B0E">
            <w:pPr>
              <w:spacing w:before="60" w:after="60" w:line="240" w:lineRule="auto"/>
              <w:jc w:val="center"/>
              <w:rPr>
                <w:rFonts w:ascii="Times New Roman" w:hAnsi="Times New Roman"/>
                <w:sz w:val="24"/>
                <w:szCs w:val="24"/>
              </w:rPr>
            </w:pPr>
            <w:r w:rsidRPr="000D0A63">
              <w:rPr>
                <w:rFonts w:ascii="Times New Roman" w:hAnsi="Times New Roman"/>
                <w:sz w:val="24"/>
                <w:szCs w:val="24"/>
              </w:rPr>
              <w:t>75</w:t>
            </w:r>
          </w:p>
        </w:tc>
        <w:tc>
          <w:tcPr>
            <w:tcW w:w="850" w:type="dxa"/>
            <w:tcBorders>
              <w:top w:val="nil"/>
              <w:left w:val="nil"/>
              <w:bottom w:val="single" w:sz="4" w:space="0" w:color="auto"/>
              <w:right w:val="single" w:sz="4" w:space="0" w:color="auto"/>
            </w:tcBorders>
          </w:tcPr>
          <w:p w14:paraId="5FECBB9C" w14:textId="58B46113" w:rsidR="00EF1625" w:rsidRPr="000D0A63" w:rsidRDefault="00EF1625" w:rsidP="00A550B0">
            <w:pPr>
              <w:spacing w:before="60" w:after="6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tcPr>
          <w:p w14:paraId="1087EF7F" w14:textId="77777777" w:rsidR="00EF1625" w:rsidRPr="000D0A63" w:rsidRDefault="00EF1625" w:rsidP="00A550B0">
            <w:pPr>
              <w:spacing w:before="60" w:after="60" w:line="240" w:lineRule="auto"/>
              <w:jc w:val="center"/>
              <w:rPr>
                <w:rFonts w:ascii="Times New Roman" w:hAnsi="Times New Roman"/>
                <w:sz w:val="24"/>
                <w:szCs w:val="24"/>
              </w:rPr>
            </w:pPr>
          </w:p>
        </w:tc>
      </w:tr>
    </w:tbl>
    <w:p w14:paraId="75A7E32E" w14:textId="77777777" w:rsidR="00A550B0" w:rsidRPr="000D0A63" w:rsidRDefault="00A550B0" w:rsidP="00A550B0">
      <w:pPr>
        <w:spacing w:after="0" w:line="240" w:lineRule="auto"/>
        <w:jc w:val="both"/>
        <w:rPr>
          <w:rFonts w:ascii="Times New Roman" w:eastAsia="Times New Roman" w:hAnsi="Times New Roman"/>
          <w:b/>
          <w:sz w:val="28"/>
          <w:szCs w:val="28"/>
          <w:u w:val="single"/>
        </w:rPr>
      </w:pPr>
    </w:p>
    <w:p w14:paraId="44C347E8" w14:textId="77777777" w:rsidR="00A550B0" w:rsidRPr="000D0A63" w:rsidRDefault="00A550B0" w:rsidP="00A550B0">
      <w:pPr>
        <w:spacing w:line="256" w:lineRule="auto"/>
      </w:pPr>
    </w:p>
    <w:p w14:paraId="39AE9A62" w14:textId="77777777" w:rsidR="00392094" w:rsidRDefault="00392094" w:rsidP="00392094">
      <w:pPr>
        <w:tabs>
          <w:tab w:val="left" w:pos="3930"/>
        </w:tabs>
        <w:spacing w:after="0" w:line="276" w:lineRule="auto"/>
        <w:jc w:val="center"/>
        <w:rPr>
          <w:rFonts w:ascii="Times New Roman" w:eastAsia="Times New Roman" w:hAnsi="Times New Roman"/>
          <w:sz w:val="18"/>
          <w:szCs w:val="18"/>
        </w:rPr>
      </w:pPr>
      <w:r>
        <w:rPr>
          <w:rFonts w:ascii="Times New Roman" w:hAnsi="Times New Roman"/>
          <w:b/>
          <w:bCs/>
          <w:iCs/>
          <w:sz w:val="26"/>
          <w:szCs w:val="26"/>
        </w:rPr>
        <w:lastRenderedPageBreak/>
        <w:t>P</w:t>
      </w:r>
      <w:r w:rsidRPr="000D0A63">
        <w:rPr>
          <w:rFonts w:ascii="Times New Roman" w:hAnsi="Times New Roman"/>
          <w:b/>
          <w:bCs/>
          <w:iCs/>
          <w:sz w:val="26"/>
          <w:szCs w:val="26"/>
        </w:rPr>
        <w:t>hụ lục</w:t>
      </w:r>
      <w:r>
        <w:rPr>
          <w:rFonts w:ascii="Times New Roman" w:hAnsi="Times New Roman"/>
          <w:b/>
          <w:bCs/>
          <w:iCs/>
          <w:sz w:val="26"/>
          <w:szCs w:val="26"/>
        </w:rPr>
        <w:t xml:space="preserve"> II</w:t>
      </w:r>
    </w:p>
    <w:p w14:paraId="3FAEC5D9" w14:textId="77777777" w:rsidR="00392094" w:rsidRDefault="00392094" w:rsidP="00392094">
      <w:pPr>
        <w:tabs>
          <w:tab w:val="left" w:pos="3930"/>
        </w:tabs>
        <w:spacing w:after="0" w:line="276" w:lineRule="auto"/>
        <w:jc w:val="center"/>
        <w:rPr>
          <w:rFonts w:ascii="Times New Roman" w:hAnsi="Times New Roman"/>
          <w:b/>
          <w:iCs/>
          <w:sz w:val="26"/>
          <w:szCs w:val="26"/>
        </w:rPr>
      </w:pPr>
      <w:r>
        <w:rPr>
          <w:rFonts w:ascii="Times New Roman" w:hAnsi="Times New Roman"/>
          <w:b/>
          <w:iCs/>
          <w:sz w:val="26"/>
          <w:szCs w:val="26"/>
        </w:rPr>
        <w:t xml:space="preserve"> Danh m</w:t>
      </w:r>
      <w:r w:rsidRPr="00392094">
        <w:rPr>
          <w:rFonts w:ascii="Times New Roman" w:hAnsi="Times New Roman"/>
          <w:b/>
          <w:iCs/>
          <w:sz w:val="26"/>
          <w:szCs w:val="26"/>
        </w:rPr>
        <w:t>ục</w:t>
      </w:r>
      <w:r>
        <w:rPr>
          <w:rFonts w:ascii="Times New Roman" w:hAnsi="Times New Roman"/>
          <w:b/>
          <w:iCs/>
          <w:sz w:val="26"/>
          <w:szCs w:val="26"/>
        </w:rPr>
        <w:t xml:space="preserve"> V</w:t>
      </w:r>
      <w:r w:rsidRPr="00392094">
        <w:rPr>
          <w:rFonts w:ascii="Times New Roman" w:hAnsi="Times New Roman"/>
          <w:b/>
          <w:iCs/>
          <w:sz w:val="26"/>
          <w:szCs w:val="26"/>
        </w:rPr>
        <w:t>ă</w:t>
      </w:r>
      <w:r>
        <w:rPr>
          <w:rFonts w:ascii="Times New Roman" w:hAnsi="Times New Roman"/>
          <w:b/>
          <w:iCs/>
          <w:sz w:val="26"/>
          <w:szCs w:val="26"/>
        </w:rPr>
        <w:t>n b</w:t>
      </w:r>
      <w:r w:rsidRPr="00392094">
        <w:rPr>
          <w:rFonts w:ascii="Times New Roman" w:hAnsi="Times New Roman"/>
          <w:b/>
          <w:iCs/>
          <w:sz w:val="26"/>
          <w:szCs w:val="26"/>
        </w:rPr>
        <w:t>ản</w:t>
      </w:r>
      <w:r>
        <w:rPr>
          <w:rFonts w:ascii="Times New Roman" w:hAnsi="Times New Roman"/>
          <w:b/>
          <w:iCs/>
          <w:sz w:val="26"/>
          <w:szCs w:val="26"/>
        </w:rPr>
        <w:t xml:space="preserve"> ban h</w:t>
      </w:r>
      <w:r w:rsidRPr="00392094">
        <w:rPr>
          <w:rFonts w:ascii="Times New Roman" w:hAnsi="Times New Roman"/>
          <w:b/>
          <w:iCs/>
          <w:sz w:val="26"/>
          <w:szCs w:val="26"/>
        </w:rPr>
        <w:t>ành</w:t>
      </w:r>
      <w:r>
        <w:rPr>
          <w:rFonts w:ascii="Times New Roman" w:hAnsi="Times New Roman"/>
          <w:b/>
          <w:iCs/>
          <w:sz w:val="26"/>
          <w:szCs w:val="26"/>
        </w:rPr>
        <w:t xml:space="preserve"> tri</w:t>
      </w:r>
      <w:r w:rsidRPr="00392094">
        <w:rPr>
          <w:rFonts w:ascii="Times New Roman" w:hAnsi="Times New Roman"/>
          <w:b/>
          <w:iCs/>
          <w:sz w:val="26"/>
          <w:szCs w:val="26"/>
        </w:rPr>
        <w:t>ển</w:t>
      </w:r>
      <w:r>
        <w:rPr>
          <w:rFonts w:ascii="Times New Roman" w:hAnsi="Times New Roman"/>
          <w:b/>
          <w:iCs/>
          <w:sz w:val="26"/>
          <w:szCs w:val="26"/>
        </w:rPr>
        <w:t xml:space="preserve"> khai Ngh</w:t>
      </w:r>
      <w:r w:rsidRPr="00392094">
        <w:rPr>
          <w:rFonts w:ascii="Times New Roman" w:hAnsi="Times New Roman"/>
          <w:b/>
          <w:iCs/>
          <w:sz w:val="26"/>
          <w:szCs w:val="26"/>
        </w:rPr>
        <w:t>ị</w:t>
      </w:r>
      <w:r>
        <w:rPr>
          <w:rFonts w:ascii="Times New Roman" w:hAnsi="Times New Roman"/>
          <w:b/>
          <w:iCs/>
          <w:sz w:val="26"/>
          <w:szCs w:val="26"/>
        </w:rPr>
        <w:t xml:space="preserve"> quy</w:t>
      </w:r>
      <w:r w:rsidRPr="00392094">
        <w:rPr>
          <w:rFonts w:ascii="Times New Roman" w:hAnsi="Times New Roman"/>
          <w:b/>
          <w:iCs/>
          <w:sz w:val="26"/>
          <w:szCs w:val="26"/>
        </w:rPr>
        <w:t>ết</w:t>
      </w:r>
      <w:r>
        <w:rPr>
          <w:rFonts w:ascii="Times New Roman" w:hAnsi="Times New Roman"/>
          <w:b/>
          <w:iCs/>
          <w:sz w:val="26"/>
          <w:szCs w:val="26"/>
        </w:rPr>
        <w:t xml:space="preserve"> 38/NQ-CP</w:t>
      </w:r>
    </w:p>
    <w:p w14:paraId="57C89434" w14:textId="77777777" w:rsidR="00392094" w:rsidRDefault="00392094" w:rsidP="00392094">
      <w:pPr>
        <w:tabs>
          <w:tab w:val="left" w:pos="3930"/>
        </w:tabs>
        <w:spacing w:after="0" w:line="276" w:lineRule="auto"/>
        <w:jc w:val="center"/>
        <w:rPr>
          <w:rFonts w:ascii="Times New Roman" w:hAnsi="Times New Roman"/>
          <w:b/>
          <w:iCs/>
          <w:sz w:val="26"/>
          <w:szCs w:val="26"/>
        </w:rPr>
      </w:pPr>
      <w:r>
        <w:rPr>
          <w:rFonts w:ascii="Times New Roman" w:hAnsi="Times New Roman"/>
          <w:b/>
          <w:iCs/>
          <w:sz w:val="26"/>
          <w:szCs w:val="26"/>
        </w:rPr>
        <w:t>C</w:t>
      </w:r>
      <w:r w:rsidRPr="00392094">
        <w:rPr>
          <w:rFonts w:ascii="Times New Roman" w:hAnsi="Times New Roman"/>
          <w:b/>
          <w:iCs/>
          <w:sz w:val="26"/>
          <w:szCs w:val="26"/>
        </w:rPr>
        <w:t>ÁC</w:t>
      </w:r>
      <w:r>
        <w:rPr>
          <w:rFonts w:ascii="Times New Roman" w:hAnsi="Times New Roman"/>
          <w:b/>
          <w:iCs/>
          <w:sz w:val="26"/>
          <w:szCs w:val="26"/>
        </w:rPr>
        <w:t xml:space="preserve"> CH</w:t>
      </w:r>
      <w:r w:rsidRPr="00392094">
        <w:rPr>
          <w:rFonts w:ascii="Times New Roman" w:hAnsi="Times New Roman"/>
          <w:b/>
          <w:iCs/>
          <w:sz w:val="26"/>
          <w:szCs w:val="26"/>
        </w:rPr>
        <w:t>ƯƠ</w:t>
      </w:r>
      <w:r>
        <w:rPr>
          <w:rFonts w:ascii="Times New Roman" w:hAnsi="Times New Roman"/>
          <w:b/>
          <w:iCs/>
          <w:sz w:val="26"/>
          <w:szCs w:val="26"/>
        </w:rPr>
        <w:t>NG TR</w:t>
      </w:r>
      <w:r w:rsidRPr="00392094">
        <w:rPr>
          <w:rFonts w:ascii="Times New Roman" w:hAnsi="Times New Roman"/>
          <w:b/>
          <w:iCs/>
          <w:sz w:val="26"/>
          <w:szCs w:val="26"/>
        </w:rPr>
        <w:t>ÌNH</w:t>
      </w:r>
      <w:r>
        <w:rPr>
          <w:rFonts w:ascii="Times New Roman" w:hAnsi="Times New Roman"/>
          <w:b/>
          <w:iCs/>
          <w:sz w:val="26"/>
          <w:szCs w:val="26"/>
        </w:rPr>
        <w:t xml:space="preserve"> H</w:t>
      </w:r>
      <w:r w:rsidRPr="00392094">
        <w:rPr>
          <w:rFonts w:ascii="Times New Roman" w:hAnsi="Times New Roman"/>
          <w:b/>
          <w:iCs/>
          <w:sz w:val="26"/>
          <w:szCs w:val="26"/>
        </w:rPr>
        <w:t>ÀNH</w:t>
      </w:r>
      <w:r>
        <w:rPr>
          <w:rFonts w:ascii="Times New Roman" w:hAnsi="Times New Roman"/>
          <w:b/>
          <w:iCs/>
          <w:sz w:val="26"/>
          <w:szCs w:val="26"/>
        </w:rPr>
        <w:t xml:space="preserve"> Đ</w:t>
      </w:r>
      <w:r w:rsidRPr="00392094">
        <w:rPr>
          <w:rFonts w:ascii="Times New Roman" w:hAnsi="Times New Roman"/>
          <w:b/>
          <w:iCs/>
          <w:sz w:val="26"/>
          <w:szCs w:val="26"/>
        </w:rPr>
        <w:t>ỘNG</w:t>
      </w:r>
      <w:r>
        <w:rPr>
          <w:rFonts w:ascii="Times New Roman" w:hAnsi="Times New Roman"/>
          <w:b/>
          <w:iCs/>
          <w:sz w:val="26"/>
          <w:szCs w:val="26"/>
        </w:rPr>
        <w:t xml:space="preserve"> C</w:t>
      </w:r>
      <w:r w:rsidRPr="00392094">
        <w:rPr>
          <w:rFonts w:ascii="Times New Roman" w:hAnsi="Times New Roman"/>
          <w:b/>
          <w:iCs/>
          <w:sz w:val="26"/>
          <w:szCs w:val="26"/>
        </w:rPr>
        <w:t>ỦA</w:t>
      </w:r>
      <w:r>
        <w:rPr>
          <w:rFonts w:ascii="Times New Roman" w:hAnsi="Times New Roman"/>
          <w:b/>
          <w:iCs/>
          <w:sz w:val="26"/>
          <w:szCs w:val="26"/>
        </w:rPr>
        <w:t xml:space="preserve"> CH</w:t>
      </w:r>
      <w:r w:rsidRPr="00392094">
        <w:rPr>
          <w:rFonts w:ascii="Times New Roman" w:hAnsi="Times New Roman"/>
          <w:b/>
          <w:iCs/>
          <w:sz w:val="26"/>
          <w:szCs w:val="26"/>
        </w:rPr>
        <w:t>ÍNH</w:t>
      </w:r>
      <w:r>
        <w:rPr>
          <w:rFonts w:ascii="Times New Roman" w:hAnsi="Times New Roman"/>
          <w:b/>
          <w:iCs/>
          <w:sz w:val="26"/>
          <w:szCs w:val="26"/>
        </w:rPr>
        <w:t xml:space="preserve"> PH</w:t>
      </w:r>
      <w:r w:rsidRPr="00392094">
        <w:rPr>
          <w:rFonts w:ascii="Times New Roman" w:hAnsi="Times New Roman"/>
          <w:b/>
          <w:iCs/>
          <w:sz w:val="26"/>
          <w:szCs w:val="26"/>
        </w:rPr>
        <w:t>Ủ</w:t>
      </w:r>
      <w:r>
        <w:rPr>
          <w:rFonts w:ascii="Times New Roman" w:hAnsi="Times New Roman"/>
          <w:b/>
          <w:iCs/>
          <w:sz w:val="26"/>
          <w:szCs w:val="26"/>
        </w:rPr>
        <w:t xml:space="preserve"> TH</w:t>
      </w:r>
      <w:r w:rsidRPr="00392094">
        <w:rPr>
          <w:rFonts w:ascii="Times New Roman" w:hAnsi="Times New Roman"/>
          <w:b/>
          <w:iCs/>
          <w:sz w:val="26"/>
          <w:szCs w:val="26"/>
        </w:rPr>
        <w:t>ỰC</w:t>
      </w:r>
      <w:r>
        <w:rPr>
          <w:rFonts w:ascii="Times New Roman" w:hAnsi="Times New Roman"/>
          <w:b/>
          <w:iCs/>
          <w:sz w:val="26"/>
          <w:szCs w:val="26"/>
        </w:rPr>
        <w:t xml:space="preserve"> HI</w:t>
      </w:r>
      <w:r w:rsidRPr="00392094">
        <w:rPr>
          <w:rFonts w:ascii="Times New Roman" w:hAnsi="Times New Roman"/>
          <w:b/>
          <w:iCs/>
          <w:sz w:val="26"/>
          <w:szCs w:val="26"/>
        </w:rPr>
        <w:t>ỆN</w:t>
      </w:r>
      <w:r>
        <w:rPr>
          <w:rFonts w:ascii="Times New Roman" w:hAnsi="Times New Roman"/>
          <w:b/>
          <w:iCs/>
          <w:sz w:val="26"/>
          <w:szCs w:val="26"/>
        </w:rPr>
        <w:t xml:space="preserve"> NGH</w:t>
      </w:r>
      <w:r w:rsidRPr="00392094">
        <w:rPr>
          <w:rFonts w:ascii="Times New Roman" w:hAnsi="Times New Roman"/>
          <w:b/>
          <w:iCs/>
          <w:sz w:val="26"/>
          <w:szCs w:val="26"/>
        </w:rPr>
        <w:t>Ị</w:t>
      </w:r>
      <w:r>
        <w:rPr>
          <w:rFonts w:ascii="Times New Roman" w:hAnsi="Times New Roman"/>
          <w:b/>
          <w:iCs/>
          <w:sz w:val="26"/>
          <w:szCs w:val="26"/>
        </w:rPr>
        <w:t xml:space="preserve"> QUY</w:t>
      </w:r>
      <w:r w:rsidRPr="00392094">
        <w:rPr>
          <w:rFonts w:ascii="Times New Roman" w:hAnsi="Times New Roman"/>
          <w:b/>
          <w:iCs/>
          <w:sz w:val="26"/>
          <w:szCs w:val="26"/>
        </w:rPr>
        <w:t>ẾT</w:t>
      </w:r>
      <w:r>
        <w:rPr>
          <w:rFonts w:ascii="Times New Roman" w:hAnsi="Times New Roman"/>
          <w:b/>
          <w:iCs/>
          <w:sz w:val="26"/>
          <w:szCs w:val="26"/>
        </w:rPr>
        <w:t xml:space="preserve"> S</w:t>
      </w:r>
      <w:r w:rsidRPr="00392094">
        <w:rPr>
          <w:rFonts w:ascii="Times New Roman" w:hAnsi="Times New Roman"/>
          <w:b/>
          <w:iCs/>
          <w:sz w:val="26"/>
          <w:szCs w:val="26"/>
        </w:rPr>
        <w:t>Ố</w:t>
      </w:r>
      <w:r>
        <w:rPr>
          <w:rFonts w:ascii="Times New Roman" w:hAnsi="Times New Roman"/>
          <w:b/>
          <w:iCs/>
          <w:sz w:val="26"/>
          <w:szCs w:val="26"/>
        </w:rPr>
        <w:t xml:space="preserve"> 42-NQ/T</w:t>
      </w:r>
      <w:r w:rsidRPr="00392094">
        <w:rPr>
          <w:rFonts w:ascii="Times New Roman" w:hAnsi="Times New Roman"/>
          <w:b/>
          <w:iCs/>
          <w:sz w:val="26"/>
          <w:szCs w:val="26"/>
        </w:rPr>
        <w:t>W</w:t>
      </w:r>
    </w:p>
    <w:p w14:paraId="41136421" w14:textId="77777777" w:rsidR="00392094" w:rsidRDefault="00392094" w:rsidP="00392094">
      <w:pPr>
        <w:tabs>
          <w:tab w:val="left" w:pos="3930"/>
        </w:tabs>
        <w:spacing w:after="0" w:line="276" w:lineRule="auto"/>
        <w:jc w:val="center"/>
        <w:rPr>
          <w:rFonts w:ascii="Times New Roman" w:hAnsi="Times New Roman"/>
          <w:b/>
          <w:iCs/>
          <w:sz w:val="26"/>
          <w:szCs w:val="26"/>
        </w:rPr>
      </w:pPr>
    </w:p>
    <w:tbl>
      <w:tblPr>
        <w:tblStyle w:val="TableGrid"/>
        <w:tblW w:w="0" w:type="auto"/>
        <w:tblLook w:val="04A0" w:firstRow="1" w:lastRow="0" w:firstColumn="1" w:lastColumn="0" w:noHBand="0" w:noVBand="1"/>
      </w:tblPr>
      <w:tblGrid>
        <w:gridCol w:w="564"/>
        <w:gridCol w:w="2109"/>
        <w:gridCol w:w="1323"/>
        <w:gridCol w:w="1323"/>
        <w:gridCol w:w="1323"/>
        <w:gridCol w:w="1323"/>
        <w:gridCol w:w="1323"/>
      </w:tblGrid>
      <w:tr w:rsidR="00392094" w14:paraId="45DE10DC" w14:textId="77777777" w:rsidTr="00392094">
        <w:tc>
          <w:tcPr>
            <w:tcW w:w="534" w:type="dxa"/>
          </w:tcPr>
          <w:p w14:paraId="17BFEED0" w14:textId="44310FEF"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TT</w:t>
            </w:r>
          </w:p>
        </w:tc>
        <w:tc>
          <w:tcPr>
            <w:tcW w:w="2119" w:type="dxa"/>
          </w:tcPr>
          <w:p w14:paraId="39397149" w14:textId="67AF9447"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Tên văn bản</w:t>
            </w:r>
          </w:p>
        </w:tc>
        <w:tc>
          <w:tcPr>
            <w:tcW w:w="1327" w:type="dxa"/>
          </w:tcPr>
          <w:p w14:paraId="6BBBE18C" w14:textId="6A0DF7DB"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Cơ quan chủ trì</w:t>
            </w:r>
          </w:p>
        </w:tc>
        <w:tc>
          <w:tcPr>
            <w:tcW w:w="1327" w:type="dxa"/>
          </w:tcPr>
          <w:p w14:paraId="21C8A482" w14:textId="33065C91"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Cơ quan phối hợp</w:t>
            </w:r>
          </w:p>
        </w:tc>
        <w:tc>
          <w:tcPr>
            <w:tcW w:w="1327" w:type="dxa"/>
          </w:tcPr>
          <w:p w14:paraId="295BD164" w14:textId="6568678F"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Cấp ban hành</w:t>
            </w:r>
          </w:p>
        </w:tc>
        <w:tc>
          <w:tcPr>
            <w:tcW w:w="1327" w:type="dxa"/>
          </w:tcPr>
          <w:p w14:paraId="427CABB7" w14:textId="4FABC5DC"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Thời gian ban hành</w:t>
            </w:r>
          </w:p>
        </w:tc>
        <w:tc>
          <w:tcPr>
            <w:tcW w:w="1327" w:type="dxa"/>
          </w:tcPr>
          <w:p w14:paraId="43D462C6" w14:textId="2C25614F" w:rsidR="00392094" w:rsidRPr="00392094" w:rsidRDefault="00392094" w:rsidP="00392094">
            <w:pPr>
              <w:tabs>
                <w:tab w:val="left" w:pos="3930"/>
              </w:tabs>
              <w:spacing w:after="0" w:line="276" w:lineRule="auto"/>
              <w:jc w:val="center"/>
              <w:rPr>
                <w:rFonts w:ascii="Times New Roman" w:hAnsi="Times New Roman"/>
                <w:b/>
                <w:iCs/>
                <w:sz w:val="26"/>
                <w:szCs w:val="26"/>
              </w:rPr>
            </w:pPr>
            <w:r w:rsidRPr="00392094">
              <w:rPr>
                <w:rFonts w:ascii="Times New Roman" w:hAnsi="Times New Roman"/>
                <w:b/>
                <w:iCs/>
                <w:sz w:val="26"/>
                <w:szCs w:val="26"/>
              </w:rPr>
              <w:t>Loại văn bản</w:t>
            </w:r>
          </w:p>
        </w:tc>
      </w:tr>
      <w:tr w:rsidR="00392094" w14:paraId="4522099D" w14:textId="77777777" w:rsidTr="00392094">
        <w:tc>
          <w:tcPr>
            <w:tcW w:w="534" w:type="dxa"/>
          </w:tcPr>
          <w:p w14:paraId="733993F9"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2119" w:type="dxa"/>
          </w:tcPr>
          <w:p w14:paraId="02EE9F50"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17626A40"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3592D6D8"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5D48F2C9"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5296EC73"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02F9D30B"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r>
      <w:tr w:rsidR="00392094" w14:paraId="26ACF2A5" w14:textId="77777777" w:rsidTr="00392094">
        <w:tc>
          <w:tcPr>
            <w:tcW w:w="534" w:type="dxa"/>
          </w:tcPr>
          <w:p w14:paraId="45D7A3DA"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2119" w:type="dxa"/>
          </w:tcPr>
          <w:p w14:paraId="7CB5CE8A"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65C176FF"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49FF0002"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56B031BB"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4070A714"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3CC6836E"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r>
      <w:tr w:rsidR="00392094" w14:paraId="3E77FDC9" w14:textId="77777777" w:rsidTr="00392094">
        <w:tc>
          <w:tcPr>
            <w:tcW w:w="534" w:type="dxa"/>
          </w:tcPr>
          <w:p w14:paraId="53E57C0E"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2119" w:type="dxa"/>
          </w:tcPr>
          <w:p w14:paraId="25D5164E"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7AC5736B"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03E9BBD9"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38D81D91"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55F3242F"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6BBFF71D"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r>
      <w:tr w:rsidR="00392094" w14:paraId="6A014721" w14:textId="77777777" w:rsidTr="00392094">
        <w:tc>
          <w:tcPr>
            <w:tcW w:w="534" w:type="dxa"/>
          </w:tcPr>
          <w:p w14:paraId="1C4FD160"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2119" w:type="dxa"/>
          </w:tcPr>
          <w:p w14:paraId="3D20230C"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14ED4EAA"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6EEF9849"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78B22220"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64D41E55"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c>
          <w:tcPr>
            <w:tcW w:w="1327" w:type="dxa"/>
          </w:tcPr>
          <w:p w14:paraId="389C94B2" w14:textId="77777777" w:rsidR="00392094" w:rsidRDefault="00392094" w:rsidP="00392094">
            <w:pPr>
              <w:tabs>
                <w:tab w:val="left" w:pos="3930"/>
              </w:tabs>
              <w:spacing w:after="0" w:line="276" w:lineRule="auto"/>
              <w:jc w:val="center"/>
              <w:rPr>
                <w:rFonts w:ascii="Times New Roman" w:hAnsi="Times New Roman"/>
                <w:iCs/>
                <w:sz w:val="26"/>
                <w:szCs w:val="26"/>
                <w:lang w:val="vi-VN"/>
              </w:rPr>
            </w:pPr>
          </w:p>
        </w:tc>
      </w:tr>
    </w:tbl>
    <w:p w14:paraId="0762ECE3" w14:textId="1DE3A3E6" w:rsidR="00164EE9" w:rsidRPr="00392094" w:rsidRDefault="00392094" w:rsidP="00392094">
      <w:pPr>
        <w:tabs>
          <w:tab w:val="left" w:pos="3930"/>
        </w:tabs>
        <w:spacing w:after="0" w:line="276" w:lineRule="auto"/>
        <w:jc w:val="center"/>
        <w:rPr>
          <w:rFonts w:ascii="Times New Roman" w:eastAsia="Times New Roman" w:hAnsi="Times New Roman"/>
          <w:sz w:val="18"/>
          <w:szCs w:val="18"/>
        </w:rPr>
      </w:pPr>
      <w:r w:rsidRPr="000D0A63">
        <w:rPr>
          <w:rFonts w:ascii="Times New Roman" w:hAnsi="Times New Roman"/>
          <w:iCs/>
          <w:sz w:val="26"/>
          <w:szCs w:val="26"/>
          <w:lang w:val="vi-VN"/>
        </w:rPr>
        <w:br/>
      </w:r>
      <w:bookmarkStart w:id="0" w:name="_GoBack"/>
      <w:bookmarkEnd w:id="0"/>
    </w:p>
    <w:sectPr w:rsidR="00164EE9" w:rsidRPr="00392094" w:rsidSect="003A287C">
      <w:headerReference w:type="default" r:id="rId8"/>
      <w:pgSz w:w="11907" w:h="16840" w:code="9"/>
      <w:pgMar w:top="1134" w:right="1134" w:bottom="1134" w:left="1701" w:header="459" w:footer="5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7B9A5" w14:textId="77777777" w:rsidR="007F74ED" w:rsidRDefault="007F74ED">
      <w:pPr>
        <w:spacing w:after="0" w:line="240" w:lineRule="auto"/>
      </w:pPr>
      <w:r>
        <w:separator/>
      </w:r>
    </w:p>
  </w:endnote>
  <w:endnote w:type="continuationSeparator" w:id="0">
    <w:p w14:paraId="536D5A6B" w14:textId="77777777" w:rsidR="007F74ED" w:rsidRDefault="007F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4867" w14:textId="77777777" w:rsidR="007F74ED" w:rsidRDefault="007F74ED">
      <w:pPr>
        <w:spacing w:after="0" w:line="240" w:lineRule="auto"/>
      </w:pPr>
      <w:r>
        <w:separator/>
      </w:r>
    </w:p>
  </w:footnote>
  <w:footnote w:type="continuationSeparator" w:id="0">
    <w:p w14:paraId="1A6D9111" w14:textId="77777777" w:rsidR="007F74ED" w:rsidRDefault="007F74ED">
      <w:pPr>
        <w:spacing w:after="0" w:line="240" w:lineRule="auto"/>
      </w:pPr>
      <w:r>
        <w:continuationSeparator/>
      </w:r>
    </w:p>
  </w:footnote>
  <w:footnote w:id="1">
    <w:p w14:paraId="2D177812" w14:textId="77777777" w:rsidR="00EF1625" w:rsidRDefault="00EF1625" w:rsidP="00A550B0">
      <w:pPr>
        <w:pStyle w:val="FootnoteText"/>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bCs/>
          <w:sz w:val="22"/>
          <w:szCs w:val="22"/>
        </w:rPr>
        <w:t>Trong trường hợp Bộ Y tế triển khai đủ 12 loại vắc xin</w:t>
      </w:r>
    </w:p>
  </w:footnote>
  <w:footnote w:id="2">
    <w:p w14:paraId="78660B6D" w14:textId="77777777" w:rsidR="00EF1625" w:rsidRDefault="00EF1625" w:rsidP="00A550B0">
      <w:pPr>
        <w:pStyle w:val="FootnoteText"/>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bCs/>
          <w:sz w:val="22"/>
          <w:szCs w:val="22"/>
        </w:rPr>
        <w:t>Trong trường hợp Bộ Y tế triển khai đủ 12 loại vắc xin.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D8C7" w14:textId="01C0D785" w:rsidR="00EF1625" w:rsidRPr="00C33FD9" w:rsidRDefault="00EF1625" w:rsidP="00634E9E">
    <w:pPr>
      <w:pStyle w:val="Header"/>
      <w:jc w:val="center"/>
      <w:rPr>
        <w:sz w:val="26"/>
        <w:szCs w:val="26"/>
      </w:rPr>
    </w:pPr>
    <w:r w:rsidRPr="00C33FD9">
      <w:rPr>
        <w:rFonts w:ascii="Times New Roman" w:hAnsi="Times New Roman"/>
        <w:sz w:val="26"/>
        <w:szCs w:val="26"/>
      </w:rPr>
      <w:fldChar w:fldCharType="begin"/>
    </w:r>
    <w:r w:rsidRPr="00C33FD9">
      <w:rPr>
        <w:rFonts w:ascii="Times New Roman" w:hAnsi="Times New Roman"/>
        <w:sz w:val="26"/>
        <w:szCs w:val="26"/>
      </w:rPr>
      <w:instrText xml:space="preserve"> PAGE   \* MERGEFORMAT </w:instrText>
    </w:r>
    <w:r w:rsidRPr="00C33FD9">
      <w:rPr>
        <w:rFonts w:ascii="Times New Roman" w:hAnsi="Times New Roman"/>
        <w:sz w:val="26"/>
        <w:szCs w:val="26"/>
      </w:rPr>
      <w:fldChar w:fldCharType="separate"/>
    </w:r>
    <w:r w:rsidR="00392094">
      <w:rPr>
        <w:rFonts w:ascii="Times New Roman" w:hAnsi="Times New Roman"/>
        <w:noProof/>
        <w:sz w:val="26"/>
        <w:szCs w:val="26"/>
      </w:rPr>
      <w:t>2</w:t>
    </w:r>
    <w:r w:rsidRPr="00C33FD9">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1BA"/>
    <w:multiLevelType w:val="hybridMultilevel"/>
    <w:tmpl w:val="FB8CD046"/>
    <w:lvl w:ilvl="0" w:tplc="C5F6E0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E54A94"/>
    <w:multiLevelType w:val="hybridMultilevel"/>
    <w:tmpl w:val="557AB30E"/>
    <w:lvl w:ilvl="0" w:tplc="8362CF3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35401"/>
    <w:multiLevelType w:val="hybridMultilevel"/>
    <w:tmpl w:val="793A1AFE"/>
    <w:lvl w:ilvl="0" w:tplc="30AA5BA0">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624FE"/>
    <w:multiLevelType w:val="hybridMultilevel"/>
    <w:tmpl w:val="3CCA5DE2"/>
    <w:lvl w:ilvl="0" w:tplc="E8B886B4">
      <w:start w:val="2"/>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E2"/>
    <w:rsid w:val="0000529F"/>
    <w:rsid w:val="00005D07"/>
    <w:rsid w:val="00011A94"/>
    <w:rsid w:val="0001213E"/>
    <w:rsid w:val="00012289"/>
    <w:rsid w:val="00012C58"/>
    <w:rsid w:val="0001692B"/>
    <w:rsid w:val="00021199"/>
    <w:rsid w:val="0002142C"/>
    <w:rsid w:val="00025698"/>
    <w:rsid w:val="00026DB5"/>
    <w:rsid w:val="00027A8F"/>
    <w:rsid w:val="00027E52"/>
    <w:rsid w:val="00030C31"/>
    <w:rsid w:val="00031733"/>
    <w:rsid w:val="000327C1"/>
    <w:rsid w:val="00035025"/>
    <w:rsid w:val="00036D9F"/>
    <w:rsid w:val="000400D7"/>
    <w:rsid w:val="000446B2"/>
    <w:rsid w:val="00045F50"/>
    <w:rsid w:val="00051AE7"/>
    <w:rsid w:val="0005536A"/>
    <w:rsid w:val="000556D0"/>
    <w:rsid w:val="00061FFC"/>
    <w:rsid w:val="00062D8B"/>
    <w:rsid w:val="000635BC"/>
    <w:rsid w:val="00065D09"/>
    <w:rsid w:val="0006739A"/>
    <w:rsid w:val="000727E5"/>
    <w:rsid w:val="00072E75"/>
    <w:rsid w:val="000730F9"/>
    <w:rsid w:val="00080776"/>
    <w:rsid w:val="00092B29"/>
    <w:rsid w:val="00094AAE"/>
    <w:rsid w:val="000952B5"/>
    <w:rsid w:val="000A2CCE"/>
    <w:rsid w:val="000A53AD"/>
    <w:rsid w:val="000B1D38"/>
    <w:rsid w:val="000B379A"/>
    <w:rsid w:val="000B392D"/>
    <w:rsid w:val="000B5F5A"/>
    <w:rsid w:val="000C1B5C"/>
    <w:rsid w:val="000C3FB1"/>
    <w:rsid w:val="000C6A9E"/>
    <w:rsid w:val="000D0A63"/>
    <w:rsid w:val="000D0C12"/>
    <w:rsid w:val="000D4894"/>
    <w:rsid w:val="000D519C"/>
    <w:rsid w:val="000D7705"/>
    <w:rsid w:val="000E0737"/>
    <w:rsid w:val="000E1717"/>
    <w:rsid w:val="000E1E43"/>
    <w:rsid w:val="000E27F6"/>
    <w:rsid w:val="000E2E87"/>
    <w:rsid w:val="000E401E"/>
    <w:rsid w:val="000E4021"/>
    <w:rsid w:val="000E74EB"/>
    <w:rsid w:val="000F071A"/>
    <w:rsid w:val="000F1879"/>
    <w:rsid w:val="000F21BE"/>
    <w:rsid w:val="000F2F7D"/>
    <w:rsid w:val="000F395D"/>
    <w:rsid w:val="000F5925"/>
    <w:rsid w:val="000F5FCE"/>
    <w:rsid w:val="000F6226"/>
    <w:rsid w:val="000F709A"/>
    <w:rsid w:val="00100E8B"/>
    <w:rsid w:val="00101453"/>
    <w:rsid w:val="00102087"/>
    <w:rsid w:val="00110A50"/>
    <w:rsid w:val="001135BA"/>
    <w:rsid w:val="0011545C"/>
    <w:rsid w:val="001241FB"/>
    <w:rsid w:val="00125435"/>
    <w:rsid w:val="00131DD3"/>
    <w:rsid w:val="00132183"/>
    <w:rsid w:val="00134D94"/>
    <w:rsid w:val="00134E4F"/>
    <w:rsid w:val="00135102"/>
    <w:rsid w:val="00135FC4"/>
    <w:rsid w:val="001361CA"/>
    <w:rsid w:val="00137D2A"/>
    <w:rsid w:val="00142FFD"/>
    <w:rsid w:val="001453FA"/>
    <w:rsid w:val="00150B96"/>
    <w:rsid w:val="00154752"/>
    <w:rsid w:val="00156CBC"/>
    <w:rsid w:val="0016134B"/>
    <w:rsid w:val="001629C4"/>
    <w:rsid w:val="00164EE9"/>
    <w:rsid w:val="00165D2A"/>
    <w:rsid w:val="0016648A"/>
    <w:rsid w:val="001666A5"/>
    <w:rsid w:val="00172234"/>
    <w:rsid w:val="0017625B"/>
    <w:rsid w:val="001772F2"/>
    <w:rsid w:val="00177848"/>
    <w:rsid w:val="00180A95"/>
    <w:rsid w:val="0018109C"/>
    <w:rsid w:val="00184584"/>
    <w:rsid w:val="00184668"/>
    <w:rsid w:val="00184AA2"/>
    <w:rsid w:val="00193CF1"/>
    <w:rsid w:val="00193E96"/>
    <w:rsid w:val="001943AE"/>
    <w:rsid w:val="001945DE"/>
    <w:rsid w:val="00196665"/>
    <w:rsid w:val="001A4627"/>
    <w:rsid w:val="001A73F4"/>
    <w:rsid w:val="001B0763"/>
    <w:rsid w:val="001B4CDC"/>
    <w:rsid w:val="001B5162"/>
    <w:rsid w:val="001B5856"/>
    <w:rsid w:val="001C1452"/>
    <w:rsid w:val="001C22CC"/>
    <w:rsid w:val="001C290C"/>
    <w:rsid w:val="001C2AA4"/>
    <w:rsid w:val="001C39B5"/>
    <w:rsid w:val="001C4108"/>
    <w:rsid w:val="001C7351"/>
    <w:rsid w:val="001C7BCF"/>
    <w:rsid w:val="001D05DA"/>
    <w:rsid w:val="001D17E2"/>
    <w:rsid w:val="001D21B6"/>
    <w:rsid w:val="001D389C"/>
    <w:rsid w:val="001D5340"/>
    <w:rsid w:val="001E3769"/>
    <w:rsid w:val="001E4576"/>
    <w:rsid w:val="001E684E"/>
    <w:rsid w:val="001E7215"/>
    <w:rsid w:val="001E7F98"/>
    <w:rsid w:val="001F1E84"/>
    <w:rsid w:val="001F1FA6"/>
    <w:rsid w:val="001F2363"/>
    <w:rsid w:val="001F237A"/>
    <w:rsid w:val="001F5FF5"/>
    <w:rsid w:val="001F78FF"/>
    <w:rsid w:val="002012C3"/>
    <w:rsid w:val="002029E7"/>
    <w:rsid w:val="002078DC"/>
    <w:rsid w:val="00216806"/>
    <w:rsid w:val="002214E4"/>
    <w:rsid w:val="0022369B"/>
    <w:rsid w:val="0022481F"/>
    <w:rsid w:val="002259F9"/>
    <w:rsid w:val="00227F61"/>
    <w:rsid w:val="002311BE"/>
    <w:rsid w:val="0023223F"/>
    <w:rsid w:val="00236197"/>
    <w:rsid w:val="00236F8E"/>
    <w:rsid w:val="00240456"/>
    <w:rsid w:val="00244DF4"/>
    <w:rsid w:val="00246F27"/>
    <w:rsid w:val="002525C0"/>
    <w:rsid w:val="00252C28"/>
    <w:rsid w:val="0025328D"/>
    <w:rsid w:val="00255A66"/>
    <w:rsid w:val="00261161"/>
    <w:rsid w:val="00261446"/>
    <w:rsid w:val="00263284"/>
    <w:rsid w:val="002639C8"/>
    <w:rsid w:val="00264D8B"/>
    <w:rsid w:val="00267DC9"/>
    <w:rsid w:val="00270E4D"/>
    <w:rsid w:val="00272A66"/>
    <w:rsid w:val="002755A4"/>
    <w:rsid w:val="002759DF"/>
    <w:rsid w:val="002800EA"/>
    <w:rsid w:val="0028408C"/>
    <w:rsid w:val="0028619D"/>
    <w:rsid w:val="00287F09"/>
    <w:rsid w:val="00290E80"/>
    <w:rsid w:val="00290F4C"/>
    <w:rsid w:val="00292B11"/>
    <w:rsid w:val="002935CF"/>
    <w:rsid w:val="00293B2D"/>
    <w:rsid w:val="00295B13"/>
    <w:rsid w:val="00295E12"/>
    <w:rsid w:val="00297F2B"/>
    <w:rsid w:val="002A66F0"/>
    <w:rsid w:val="002B2E3C"/>
    <w:rsid w:val="002B4341"/>
    <w:rsid w:val="002B60C9"/>
    <w:rsid w:val="002C028C"/>
    <w:rsid w:val="002C058A"/>
    <w:rsid w:val="002C1EA6"/>
    <w:rsid w:val="002C3AE9"/>
    <w:rsid w:val="002C6A14"/>
    <w:rsid w:val="002C6A71"/>
    <w:rsid w:val="002D3A42"/>
    <w:rsid w:val="002E3CB5"/>
    <w:rsid w:val="002E4495"/>
    <w:rsid w:val="002F26B1"/>
    <w:rsid w:val="002F4001"/>
    <w:rsid w:val="002F700C"/>
    <w:rsid w:val="00300185"/>
    <w:rsid w:val="00302103"/>
    <w:rsid w:val="00304B97"/>
    <w:rsid w:val="0030568F"/>
    <w:rsid w:val="003066ED"/>
    <w:rsid w:val="0031033B"/>
    <w:rsid w:val="00312480"/>
    <w:rsid w:val="00314302"/>
    <w:rsid w:val="00317650"/>
    <w:rsid w:val="00320769"/>
    <w:rsid w:val="00323134"/>
    <w:rsid w:val="00324F82"/>
    <w:rsid w:val="003254B2"/>
    <w:rsid w:val="003269F0"/>
    <w:rsid w:val="00327185"/>
    <w:rsid w:val="00335841"/>
    <w:rsid w:val="00336890"/>
    <w:rsid w:val="00336A22"/>
    <w:rsid w:val="00337779"/>
    <w:rsid w:val="0034006D"/>
    <w:rsid w:val="0034055D"/>
    <w:rsid w:val="00342308"/>
    <w:rsid w:val="00343C3B"/>
    <w:rsid w:val="0034431A"/>
    <w:rsid w:val="00344B4E"/>
    <w:rsid w:val="00350B0F"/>
    <w:rsid w:val="00350C57"/>
    <w:rsid w:val="0035253D"/>
    <w:rsid w:val="00355AC8"/>
    <w:rsid w:val="00357361"/>
    <w:rsid w:val="003605D7"/>
    <w:rsid w:val="00361E36"/>
    <w:rsid w:val="00361FCA"/>
    <w:rsid w:val="00362BB5"/>
    <w:rsid w:val="00364A15"/>
    <w:rsid w:val="003665A3"/>
    <w:rsid w:val="00370E85"/>
    <w:rsid w:val="0037382D"/>
    <w:rsid w:val="00373E7E"/>
    <w:rsid w:val="003753BF"/>
    <w:rsid w:val="00376091"/>
    <w:rsid w:val="00380446"/>
    <w:rsid w:val="00380EA9"/>
    <w:rsid w:val="00382307"/>
    <w:rsid w:val="003834E7"/>
    <w:rsid w:val="003879AF"/>
    <w:rsid w:val="00387EFC"/>
    <w:rsid w:val="00390DD3"/>
    <w:rsid w:val="00392094"/>
    <w:rsid w:val="00392680"/>
    <w:rsid w:val="00395F9C"/>
    <w:rsid w:val="003A080B"/>
    <w:rsid w:val="003A224A"/>
    <w:rsid w:val="003A287C"/>
    <w:rsid w:val="003A3E70"/>
    <w:rsid w:val="003A58E8"/>
    <w:rsid w:val="003B3BEC"/>
    <w:rsid w:val="003B4FAD"/>
    <w:rsid w:val="003C06EA"/>
    <w:rsid w:val="003C5E8F"/>
    <w:rsid w:val="003C736B"/>
    <w:rsid w:val="003D007A"/>
    <w:rsid w:val="003D06A9"/>
    <w:rsid w:val="003D30EA"/>
    <w:rsid w:val="003D45EA"/>
    <w:rsid w:val="003D5F2A"/>
    <w:rsid w:val="003D6EA4"/>
    <w:rsid w:val="003E4B5E"/>
    <w:rsid w:val="003E4B88"/>
    <w:rsid w:val="003F173E"/>
    <w:rsid w:val="003F4A29"/>
    <w:rsid w:val="00400D06"/>
    <w:rsid w:val="0040350A"/>
    <w:rsid w:val="0040403F"/>
    <w:rsid w:val="004122C9"/>
    <w:rsid w:val="004122E3"/>
    <w:rsid w:val="00416447"/>
    <w:rsid w:val="00416785"/>
    <w:rsid w:val="00416AF2"/>
    <w:rsid w:val="00416DB1"/>
    <w:rsid w:val="00424FDA"/>
    <w:rsid w:val="00427835"/>
    <w:rsid w:val="0043176E"/>
    <w:rsid w:val="0043221F"/>
    <w:rsid w:val="00435C02"/>
    <w:rsid w:val="00435D83"/>
    <w:rsid w:val="0043774C"/>
    <w:rsid w:val="00437DEA"/>
    <w:rsid w:val="00442976"/>
    <w:rsid w:val="00445294"/>
    <w:rsid w:val="00447BA7"/>
    <w:rsid w:val="00453770"/>
    <w:rsid w:val="00456713"/>
    <w:rsid w:val="00461E90"/>
    <w:rsid w:val="00462A88"/>
    <w:rsid w:val="004645FE"/>
    <w:rsid w:val="00466248"/>
    <w:rsid w:val="0046733C"/>
    <w:rsid w:val="004710A8"/>
    <w:rsid w:val="00481304"/>
    <w:rsid w:val="00487F4A"/>
    <w:rsid w:val="004902B0"/>
    <w:rsid w:val="004952A8"/>
    <w:rsid w:val="004A5BCF"/>
    <w:rsid w:val="004A5F9F"/>
    <w:rsid w:val="004A6114"/>
    <w:rsid w:val="004B4F75"/>
    <w:rsid w:val="004C180F"/>
    <w:rsid w:val="004C189C"/>
    <w:rsid w:val="004C3CDA"/>
    <w:rsid w:val="004C5FDE"/>
    <w:rsid w:val="004C72AD"/>
    <w:rsid w:val="004D2B03"/>
    <w:rsid w:val="004D3B24"/>
    <w:rsid w:val="004D7897"/>
    <w:rsid w:val="004E000D"/>
    <w:rsid w:val="004E2611"/>
    <w:rsid w:val="004E2C2F"/>
    <w:rsid w:val="004E3E4D"/>
    <w:rsid w:val="004E6037"/>
    <w:rsid w:val="004E76AC"/>
    <w:rsid w:val="004F3A37"/>
    <w:rsid w:val="004F422B"/>
    <w:rsid w:val="004F4A37"/>
    <w:rsid w:val="004F5C9A"/>
    <w:rsid w:val="00500194"/>
    <w:rsid w:val="00500B98"/>
    <w:rsid w:val="00511912"/>
    <w:rsid w:val="00512361"/>
    <w:rsid w:val="00512D2D"/>
    <w:rsid w:val="005165C6"/>
    <w:rsid w:val="00520E7F"/>
    <w:rsid w:val="00523034"/>
    <w:rsid w:val="0052359A"/>
    <w:rsid w:val="00525420"/>
    <w:rsid w:val="00526BF9"/>
    <w:rsid w:val="0053212E"/>
    <w:rsid w:val="005347D9"/>
    <w:rsid w:val="005364E8"/>
    <w:rsid w:val="00541A1C"/>
    <w:rsid w:val="005420B2"/>
    <w:rsid w:val="00543C3D"/>
    <w:rsid w:val="00543F18"/>
    <w:rsid w:val="00545817"/>
    <w:rsid w:val="00550E5D"/>
    <w:rsid w:val="00550EE1"/>
    <w:rsid w:val="00551191"/>
    <w:rsid w:val="0055406E"/>
    <w:rsid w:val="0055409F"/>
    <w:rsid w:val="00562919"/>
    <w:rsid w:val="00562FE5"/>
    <w:rsid w:val="00567D6A"/>
    <w:rsid w:val="00571329"/>
    <w:rsid w:val="00571595"/>
    <w:rsid w:val="005715FA"/>
    <w:rsid w:val="0057797E"/>
    <w:rsid w:val="005830ED"/>
    <w:rsid w:val="0058385F"/>
    <w:rsid w:val="00585143"/>
    <w:rsid w:val="005855DB"/>
    <w:rsid w:val="00585F99"/>
    <w:rsid w:val="00587751"/>
    <w:rsid w:val="00591FC0"/>
    <w:rsid w:val="005950A4"/>
    <w:rsid w:val="00596FCC"/>
    <w:rsid w:val="00597F23"/>
    <w:rsid w:val="005A0528"/>
    <w:rsid w:val="005A208F"/>
    <w:rsid w:val="005A54A2"/>
    <w:rsid w:val="005B0F3A"/>
    <w:rsid w:val="005B3DF1"/>
    <w:rsid w:val="005B78D4"/>
    <w:rsid w:val="005C2A54"/>
    <w:rsid w:val="005C3227"/>
    <w:rsid w:val="005C3996"/>
    <w:rsid w:val="005C6339"/>
    <w:rsid w:val="005C697B"/>
    <w:rsid w:val="005C7DF6"/>
    <w:rsid w:val="005D07E9"/>
    <w:rsid w:val="005D0D76"/>
    <w:rsid w:val="005D1E89"/>
    <w:rsid w:val="005D2703"/>
    <w:rsid w:val="005D377F"/>
    <w:rsid w:val="005D5177"/>
    <w:rsid w:val="005D6988"/>
    <w:rsid w:val="005D745A"/>
    <w:rsid w:val="005D78F9"/>
    <w:rsid w:val="005E1AA2"/>
    <w:rsid w:val="005E33ED"/>
    <w:rsid w:val="005E5A3F"/>
    <w:rsid w:val="005E5DDF"/>
    <w:rsid w:val="005E61FE"/>
    <w:rsid w:val="005E671D"/>
    <w:rsid w:val="005E6836"/>
    <w:rsid w:val="005E718F"/>
    <w:rsid w:val="005F7128"/>
    <w:rsid w:val="005F7228"/>
    <w:rsid w:val="005F75CB"/>
    <w:rsid w:val="005F7979"/>
    <w:rsid w:val="0060054E"/>
    <w:rsid w:val="00606889"/>
    <w:rsid w:val="0060788A"/>
    <w:rsid w:val="0061114F"/>
    <w:rsid w:val="006119D5"/>
    <w:rsid w:val="00612C47"/>
    <w:rsid w:val="00614321"/>
    <w:rsid w:val="00617CAB"/>
    <w:rsid w:val="006207A2"/>
    <w:rsid w:val="00622D67"/>
    <w:rsid w:val="006277A0"/>
    <w:rsid w:val="00630488"/>
    <w:rsid w:val="00632D8B"/>
    <w:rsid w:val="00634E9E"/>
    <w:rsid w:val="00635090"/>
    <w:rsid w:val="006361D9"/>
    <w:rsid w:val="006364F2"/>
    <w:rsid w:val="00640616"/>
    <w:rsid w:val="00640B8D"/>
    <w:rsid w:val="00642025"/>
    <w:rsid w:val="006422F6"/>
    <w:rsid w:val="006508AA"/>
    <w:rsid w:val="00650C1B"/>
    <w:rsid w:val="00651497"/>
    <w:rsid w:val="0065236B"/>
    <w:rsid w:val="00653C8A"/>
    <w:rsid w:val="00655784"/>
    <w:rsid w:val="00656F73"/>
    <w:rsid w:val="006577B7"/>
    <w:rsid w:val="00657CBB"/>
    <w:rsid w:val="00661BF8"/>
    <w:rsid w:val="0066402D"/>
    <w:rsid w:val="00666804"/>
    <w:rsid w:val="006716DC"/>
    <w:rsid w:val="00672DD9"/>
    <w:rsid w:val="0067422D"/>
    <w:rsid w:val="00676530"/>
    <w:rsid w:val="00684284"/>
    <w:rsid w:val="006842B2"/>
    <w:rsid w:val="00693FA5"/>
    <w:rsid w:val="00694270"/>
    <w:rsid w:val="006A2B33"/>
    <w:rsid w:val="006B0B7C"/>
    <w:rsid w:val="006B0D6F"/>
    <w:rsid w:val="006B2317"/>
    <w:rsid w:val="006B6827"/>
    <w:rsid w:val="006B7C1F"/>
    <w:rsid w:val="006C0D8A"/>
    <w:rsid w:val="006C2091"/>
    <w:rsid w:val="006D563A"/>
    <w:rsid w:val="006D5DBB"/>
    <w:rsid w:val="006E0804"/>
    <w:rsid w:val="006E0DE8"/>
    <w:rsid w:val="006E2071"/>
    <w:rsid w:val="006E2CEB"/>
    <w:rsid w:val="006E5089"/>
    <w:rsid w:val="006E50D9"/>
    <w:rsid w:val="006E74E0"/>
    <w:rsid w:val="006F16A5"/>
    <w:rsid w:val="006F28FB"/>
    <w:rsid w:val="006F6EBC"/>
    <w:rsid w:val="00700193"/>
    <w:rsid w:val="00700D25"/>
    <w:rsid w:val="007022F7"/>
    <w:rsid w:val="00702644"/>
    <w:rsid w:val="007036EF"/>
    <w:rsid w:val="00704336"/>
    <w:rsid w:val="007051A5"/>
    <w:rsid w:val="00706B93"/>
    <w:rsid w:val="00707170"/>
    <w:rsid w:val="0071027F"/>
    <w:rsid w:val="00716759"/>
    <w:rsid w:val="0071689B"/>
    <w:rsid w:val="007212BA"/>
    <w:rsid w:val="00722628"/>
    <w:rsid w:val="007231C9"/>
    <w:rsid w:val="0072575E"/>
    <w:rsid w:val="00727101"/>
    <w:rsid w:val="00727324"/>
    <w:rsid w:val="007278B1"/>
    <w:rsid w:val="00732D49"/>
    <w:rsid w:val="00733646"/>
    <w:rsid w:val="00733843"/>
    <w:rsid w:val="007341F1"/>
    <w:rsid w:val="00734F0D"/>
    <w:rsid w:val="00737CF5"/>
    <w:rsid w:val="00740394"/>
    <w:rsid w:val="00742BCC"/>
    <w:rsid w:val="00743A0D"/>
    <w:rsid w:val="00744C6F"/>
    <w:rsid w:val="00745D06"/>
    <w:rsid w:val="00747CFE"/>
    <w:rsid w:val="007530B6"/>
    <w:rsid w:val="0077372C"/>
    <w:rsid w:val="007738BB"/>
    <w:rsid w:val="00775963"/>
    <w:rsid w:val="0077696D"/>
    <w:rsid w:val="007815DA"/>
    <w:rsid w:val="00785402"/>
    <w:rsid w:val="00787CAD"/>
    <w:rsid w:val="007902D1"/>
    <w:rsid w:val="00792FC8"/>
    <w:rsid w:val="00794AF8"/>
    <w:rsid w:val="00797BC8"/>
    <w:rsid w:val="007A1D36"/>
    <w:rsid w:val="007A3C9D"/>
    <w:rsid w:val="007A504A"/>
    <w:rsid w:val="007A612B"/>
    <w:rsid w:val="007A6CC3"/>
    <w:rsid w:val="007A7BA8"/>
    <w:rsid w:val="007B09F9"/>
    <w:rsid w:val="007B136A"/>
    <w:rsid w:val="007B53A6"/>
    <w:rsid w:val="007B5EC8"/>
    <w:rsid w:val="007C2D10"/>
    <w:rsid w:val="007C3173"/>
    <w:rsid w:val="007C68C3"/>
    <w:rsid w:val="007D19E6"/>
    <w:rsid w:val="007D2F6D"/>
    <w:rsid w:val="007D4C1A"/>
    <w:rsid w:val="007D50A5"/>
    <w:rsid w:val="007D71D1"/>
    <w:rsid w:val="007E284D"/>
    <w:rsid w:val="007E3260"/>
    <w:rsid w:val="007E74E5"/>
    <w:rsid w:val="007F0584"/>
    <w:rsid w:val="007F5D42"/>
    <w:rsid w:val="007F6ECD"/>
    <w:rsid w:val="007F6F3D"/>
    <w:rsid w:val="007F74ED"/>
    <w:rsid w:val="00800B01"/>
    <w:rsid w:val="008011D7"/>
    <w:rsid w:val="00803853"/>
    <w:rsid w:val="00806366"/>
    <w:rsid w:val="00806943"/>
    <w:rsid w:val="00810518"/>
    <w:rsid w:val="00814183"/>
    <w:rsid w:val="00814541"/>
    <w:rsid w:val="00814DD6"/>
    <w:rsid w:val="00814F4E"/>
    <w:rsid w:val="00815F28"/>
    <w:rsid w:val="00815F7A"/>
    <w:rsid w:val="00816D36"/>
    <w:rsid w:val="0081771E"/>
    <w:rsid w:val="00820731"/>
    <w:rsid w:val="0082099F"/>
    <w:rsid w:val="00820BCD"/>
    <w:rsid w:val="008211B5"/>
    <w:rsid w:val="00823C62"/>
    <w:rsid w:val="00826F91"/>
    <w:rsid w:val="00832DDE"/>
    <w:rsid w:val="00833926"/>
    <w:rsid w:val="008343CF"/>
    <w:rsid w:val="00835016"/>
    <w:rsid w:val="00843C51"/>
    <w:rsid w:val="008555F9"/>
    <w:rsid w:val="00861F47"/>
    <w:rsid w:val="00862C93"/>
    <w:rsid w:val="00864323"/>
    <w:rsid w:val="008652B0"/>
    <w:rsid w:val="00865709"/>
    <w:rsid w:val="00866D8A"/>
    <w:rsid w:val="00871B6C"/>
    <w:rsid w:val="008746F3"/>
    <w:rsid w:val="00884D34"/>
    <w:rsid w:val="00885D9C"/>
    <w:rsid w:val="0089137A"/>
    <w:rsid w:val="0089479F"/>
    <w:rsid w:val="008A2DF0"/>
    <w:rsid w:val="008A4A56"/>
    <w:rsid w:val="008A5282"/>
    <w:rsid w:val="008A6ADE"/>
    <w:rsid w:val="008A7B55"/>
    <w:rsid w:val="008B0492"/>
    <w:rsid w:val="008B47C2"/>
    <w:rsid w:val="008C4EB4"/>
    <w:rsid w:val="008C5FC6"/>
    <w:rsid w:val="008C79D4"/>
    <w:rsid w:val="008D0030"/>
    <w:rsid w:val="008D029C"/>
    <w:rsid w:val="008D34B9"/>
    <w:rsid w:val="008E21AD"/>
    <w:rsid w:val="008E3738"/>
    <w:rsid w:val="008E4AC2"/>
    <w:rsid w:val="008E4FDB"/>
    <w:rsid w:val="008E58B2"/>
    <w:rsid w:val="008E5BEE"/>
    <w:rsid w:val="008E5CE5"/>
    <w:rsid w:val="008F0C85"/>
    <w:rsid w:val="008F5C4C"/>
    <w:rsid w:val="008F6871"/>
    <w:rsid w:val="0090073B"/>
    <w:rsid w:val="00904515"/>
    <w:rsid w:val="009049B7"/>
    <w:rsid w:val="009055D9"/>
    <w:rsid w:val="00910B33"/>
    <w:rsid w:val="00913390"/>
    <w:rsid w:val="00913C42"/>
    <w:rsid w:val="00917C43"/>
    <w:rsid w:val="00920AAF"/>
    <w:rsid w:val="009235F9"/>
    <w:rsid w:val="00934B0E"/>
    <w:rsid w:val="00934CA5"/>
    <w:rsid w:val="00935891"/>
    <w:rsid w:val="00935EE4"/>
    <w:rsid w:val="00936E62"/>
    <w:rsid w:val="00946E78"/>
    <w:rsid w:val="009502C2"/>
    <w:rsid w:val="009515B8"/>
    <w:rsid w:val="00951E3F"/>
    <w:rsid w:val="00956C13"/>
    <w:rsid w:val="009608F6"/>
    <w:rsid w:val="00961AED"/>
    <w:rsid w:val="00961C49"/>
    <w:rsid w:val="0096276B"/>
    <w:rsid w:val="0096290D"/>
    <w:rsid w:val="00963743"/>
    <w:rsid w:val="009639E6"/>
    <w:rsid w:val="00963DDA"/>
    <w:rsid w:val="00964AA4"/>
    <w:rsid w:val="00967E6C"/>
    <w:rsid w:val="00972C32"/>
    <w:rsid w:val="0097501C"/>
    <w:rsid w:val="009751BA"/>
    <w:rsid w:val="00976A20"/>
    <w:rsid w:val="00980804"/>
    <w:rsid w:val="00983BE8"/>
    <w:rsid w:val="00983DAE"/>
    <w:rsid w:val="0098447F"/>
    <w:rsid w:val="00987310"/>
    <w:rsid w:val="0098777B"/>
    <w:rsid w:val="009904B9"/>
    <w:rsid w:val="009914B5"/>
    <w:rsid w:val="0099335A"/>
    <w:rsid w:val="009A09D4"/>
    <w:rsid w:val="009A240E"/>
    <w:rsid w:val="009A2F79"/>
    <w:rsid w:val="009A304F"/>
    <w:rsid w:val="009A343F"/>
    <w:rsid w:val="009A4466"/>
    <w:rsid w:val="009B1DCF"/>
    <w:rsid w:val="009B1E2F"/>
    <w:rsid w:val="009B21DE"/>
    <w:rsid w:val="009B29E0"/>
    <w:rsid w:val="009B620E"/>
    <w:rsid w:val="009B6BD5"/>
    <w:rsid w:val="009B778A"/>
    <w:rsid w:val="009C24A4"/>
    <w:rsid w:val="009C5228"/>
    <w:rsid w:val="009D1D7E"/>
    <w:rsid w:val="009D2386"/>
    <w:rsid w:val="009D2E9B"/>
    <w:rsid w:val="009E07A5"/>
    <w:rsid w:val="009E4D0E"/>
    <w:rsid w:val="009E6CC7"/>
    <w:rsid w:val="009F32D5"/>
    <w:rsid w:val="009F3A3F"/>
    <w:rsid w:val="009F4CD2"/>
    <w:rsid w:val="009F6704"/>
    <w:rsid w:val="00A022E7"/>
    <w:rsid w:val="00A06445"/>
    <w:rsid w:val="00A0770D"/>
    <w:rsid w:val="00A11B95"/>
    <w:rsid w:val="00A12B60"/>
    <w:rsid w:val="00A13422"/>
    <w:rsid w:val="00A1685A"/>
    <w:rsid w:val="00A17762"/>
    <w:rsid w:val="00A2049D"/>
    <w:rsid w:val="00A20FDB"/>
    <w:rsid w:val="00A214AC"/>
    <w:rsid w:val="00A2175D"/>
    <w:rsid w:val="00A21CC5"/>
    <w:rsid w:val="00A2238A"/>
    <w:rsid w:val="00A225DB"/>
    <w:rsid w:val="00A24BA6"/>
    <w:rsid w:val="00A24DB5"/>
    <w:rsid w:val="00A340E6"/>
    <w:rsid w:val="00A36151"/>
    <w:rsid w:val="00A4340C"/>
    <w:rsid w:val="00A444ED"/>
    <w:rsid w:val="00A44B13"/>
    <w:rsid w:val="00A464E4"/>
    <w:rsid w:val="00A47586"/>
    <w:rsid w:val="00A5049A"/>
    <w:rsid w:val="00A50C2B"/>
    <w:rsid w:val="00A550B0"/>
    <w:rsid w:val="00A5534D"/>
    <w:rsid w:val="00A55CDD"/>
    <w:rsid w:val="00A62298"/>
    <w:rsid w:val="00A657B1"/>
    <w:rsid w:val="00A67C68"/>
    <w:rsid w:val="00A72588"/>
    <w:rsid w:val="00A770EB"/>
    <w:rsid w:val="00A803B4"/>
    <w:rsid w:val="00A848A4"/>
    <w:rsid w:val="00A85E32"/>
    <w:rsid w:val="00A87E60"/>
    <w:rsid w:val="00A9021D"/>
    <w:rsid w:val="00A94E50"/>
    <w:rsid w:val="00A963B2"/>
    <w:rsid w:val="00AA21AC"/>
    <w:rsid w:val="00AA6130"/>
    <w:rsid w:val="00AB032C"/>
    <w:rsid w:val="00AB1165"/>
    <w:rsid w:val="00AB1CC2"/>
    <w:rsid w:val="00AB2606"/>
    <w:rsid w:val="00AB2FF7"/>
    <w:rsid w:val="00AB402E"/>
    <w:rsid w:val="00AB5DEE"/>
    <w:rsid w:val="00AB63CF"/>
    <w:rsid w:val="00AC0151"/>
    <w:rsid w:val="00AC1079"/>
    <w:rsid w:val="00AC213D"/>
    <w:rsid w:val="00AC4532"/>
    <w:rsid w:val="00AC4BD8"/>
    <w:rsid w:val="00AC7A74"/>
    <w:rsid w:val="00AD041A"/>
    <w:rsid w:val="00AD21D3"/>
    <w:rsid w:val="00AD2CAF"/>
    <w:rsid w:val="00AD4CEA"/>
    <w:rsid w:val="00AD5A5D"/>
    <w:rsid w:val="00AD61E0"/>
    <w:rsid w:val="00AD7B0B"/>
    <w:rsid w:val="00AE15C7"/>
    <w:rsid w:val="00AE1FF9"/>
    <w:rsid w:val="00AE3316"/>
    <w:rsid w:val="00AE3977"/>
    <w:rsid w:val="00AE42A5"/>
    <w:rsid w:val="00AE42C6"/>
    <w:rsid w:val="00AE6A70"/>
    <w:rsid w:val="00AF0587"/>
    <w:rsid w:val="00AF0C66"/>
    <w:rsid w:val="00AF0FD6"/>
    <w:rsid w:val="00AF331D"/>
    <w:rsid w:val="00AF4FD8"/>
    <w:rsid w:val="00AF58C2"/>
    <w:rsid w:val="00AF6DF7"/>
    <w:rsid w:val="00B0021D"/>
    <w:rsid w:val="00B00A1F"/>
    <w:rsid w:val="00B01C75"/>
    <w:rsid w:val="00B04793"/>
    <w:rsid w:val="00B07210"/>
    <w:rsid w:val="00B17C44"/>
    <w:rsid w:val="00B20821"/>
    <w:rsid w:val="00B216DF"/>
    <w:rsid w:val="00B225C8"/>
    <w:rsid w:val="00B25D41"/>
    <w:rsid w:val="00B26DA6"/>
    <w:rsid w:val="00B26E8D"/>
    <w:rsid w:val="00B3045D"/>
    <w:rsid w:val="00B3074C"/>
    <w:rsid w:val="00B3122B"/>
    <w:rsid w:val="00B3617E"/>
    <w:rsid w:val="00B41D9C"/>
    <w:rsid w:val="00B44179"/>
    <w:rsid w:val="00B50A2C"/>
    <w:rsid w:val="00B52DCF"/>
    <w:rsid w:val="00B542C9"/>
    <w:rsid w:val="00B61EAC"/>
    <w:rsid w:val="00B642F5"/>
    <w:rsid w:val="00B65602"/>
    <w:rsid w:val="00B72515"/>
    <w:rsid w:val="00B72CD5"/>
    <w:rsid w:val="00B8077F"/>
    <w:rsid w:val="00B82D59"/>
    <w:rsid w:val="00B84C60"/>
    <w:rsid w:val="00B868E0"/>
    <w:rsid w:val="00B87F0D"/>
    <w:rsid w:val="00B92825"/>
    <w:rsid w:val="00B95AF6"/>
    <w:rsid w:val="00B962DF"/>
    <w:rsid w:val="00BA049B"/>
    <w:rsid w:val="00BA107E"/>
    <w:rsid w:val="00BA2F6A"/>
    <w:rsid w:val="00BB7543"/>
    <w:rsid w:val="00BC05F6"/>
    <w:rsid w:val="00BC1379"/>
    <w:rsid w:val="00BC2EF8"/>
    <w:rsid w:val="00BC5AD8"/>
    <w:rsid w:val="00BC61DA"/>
    <w:rsid w:val="00BC6CA4"/>
    <w:rsid w:val="00BD0731"/>
    <w:rsid w:val="00BD210C"/>
    <w:rsid w:val="00BD7223"/>
    <w:rsid w:val="00BD7DB1"/>
    <w:rsid w:val="00BE15DA"/>
    <w:rsid w:val="00BE19F5"/>
    <w:rsid w:val="00BE2F34"/>
    <w:rsid w:val="00BE3933"/>
    <w:rsid w:val="00BE6AE8"/>
    <w:rsid w:val="00BF3422"/>
    <w:rsid w:val="00BF410A"/>
    <w:rsid w:val="00BF6011"/>
    <w:rsid w:val="00BF62C8"/>
    <w:rsid w:val="00C0489A"/>
    <w:rsid w:val="00C04DC9"/>
    <w:rsid w:val="00C0625F"/>
    <w:rsid w:val="00C06FFF"/>
    <w:rsid w:val="00C10A45"/>
    <w:rsid w:val="00C13565"/>
    <w:rsid w:val="00C13815"/>
    <w:rsid w:val="00C1639A"/>
    <w:rsid w:val="00C165CE"/>
    <w:rsid w:val="00C166B5"/>
    <w:rsid w:val="00C17C53"/>
    <w:rsid w:val="00C233DE"/>
    <w:rsid w:val="00C25BE6"/>
    <w:rsid w:val="00C26790"/>
    <w:rsid w:val="00C3104D"/>
    <w:rsid w:val="00C325A0"/>
    <w:rsid w:val="00C33FD9"/>
    <w:rsid w:val="00C3486B"/>
    <w:rsid w:val="00C35198"/>
    <w:rsid w:val="00C372C0"/>
    <w:rsid w:val="00C378D5"/>
    <w:rsid w:val="00C417D7"/>
    <w:rsid w:val="00C41CEC"/>
    <w:rsid w:val="00C43133"/>
    <w:rsid w:val="00C4336B"/>
    <w:rsid w:val="00C453A5"/>
    <w:rsid w:val="00C5019F"/>
    <w:rsid w:val="00C62630"/>
    <w:rsid w:val="00C6462E"/>
    <w:rsid w:val="00C65054"/>
    <w:rsid w:val="00C67CCE"/>
    <w:rsid w:val="00C70FE0"/>
    <w:rsid w:val="00C733C3"/>
    <w:rsid w:val="00C741DB"/>
    <w:rsid w:val="00C7651F"/>
    <w:rsid w:val="00C8172C"/>
    <w:rsid w:val="00C832FB"/>
    <w:rsid w:val="00C8353E"/>
    <w:rsid w:val="00C9123B"/>
    <w:rsid w:val="00C9247E"/>
    <w:rsid w:val="00C93CC2"/>
    <w:rsid w:val="00C947ED"/>
    <w:rsid w:val="00C960CA"/>
    <w:rsid w:val="00C96CFA"/>
    <w:rsid w:val="00CA412B"/>
    <w:rsid w:val="00CB0B9B"/>
    <w:rsid w:val="00CB388F"/>
    <w:rsid w:val="00CB3C14"/>
    <w:rsid w:val="00CB60C5"/>
    <w:rsid w:val="00CC039C"/>
    <w:rsid w:val="00CC57FE"/>
    <w:rsid w:val="00CC6AB0"/>
    <w:rsid w:val="00CD094D"/>
    <w:rsid w:val="00CD2F59"/>
    <w:rsid w:val="00CD3881"/>
    <w:rsid w:val="00CD52B7"/>
    <w:rsid w:val="00CD5CEE"/>
    <w:rsid w:val="00CE33F8"/>
    <w:rsid w:val="00CE44D4"/>
    <w:rsid w:val="00CE4E66"/>
    <w:rsid w:val="00CE615A"/>
    <w:rsid w:val="00CF18A0"/>
    <w:rsid w:val="00CF59AB"/>
    <w:rsid w:val="00CF7B07"/>
    <w:rsid w:val="00D02534"/>
    <w:rsid w:val="00D04817"/>
    <w:rsid w:val="00D04EF2"/>
    <w:rsid w:val="00D0684C"/>
    <w:rsid w:val="00D074BF"/>
    <w:rsid w:val="00D10368"/>
    <w:rsid w:val="00D10E13"/>
    <w:rsid w:val="00D10E56"/>
    <w:rsid w:val="00D10FB3"/>
    <w:rsid w:val="00D148CE"/>
    <w:rsid w:val="00D15CA2"/>
    <w:rsid w:val="00D16413"/>
    <w:rsid w:val="00D20897"/>
    <w:rsid w:val="00D24A17"/>
    <w:rsid w:val="00D25982"/>
    <w:rsid w:val="00D26D82"/>
    <w:rsid w:val="00D3268F"/>
    <w:rsid w:val="00D33E75"/>
    <w:rsid w:val="00D33FDF"/>
    <w:rsid w:val="00D35366"/>
    <w:rsid w:val="00D37922"/>
    <w:rsid w:val="00D40A9E"/>
    <w:rsid w:val="00D44B05"/>
    <w:rsid w:val="00D45E45"/>
    <w:rsid w:val="00D47B02"/>
    <w:rsid w:val="00D5190A"/>
    <w:rsid w:val="00D52041"/>
    <w:rsid w:val="00D53DBB"/>
    <w:rsid w:val="00D5515D"/>
    <w:rsid w:val="00D552D8"/>
    <w:rsid w:val="00D56362"/>
    <w:rsid w:val="00D579FF"/>
    <w:rsid w:val="00D57AC6"/>
    <w:rsid w:val="00D60ADC"/>
    <w:rsid w:val="00D60D69"/>
    <w:rsid w:val="00D6342C"/>
    <w:rsid w:val="00D6392E"/>
    <w:rsid w:val="00D65464"/>
    <w:rsid w:val="00D67E05"/>
    <w:rsid w:val="00D713F9"/>
    <w:rsid w:val="00D76267"/>
    <w:rsid w:val="00D77C28"/>
    <w:rsid w:val="00D8027D"/>
    <w:rsid w:val="00D92187"/>
    <w:rsid w:val="00D945A1"/>
    <w:rsid w:val="00DA0B56"/>
    <w:rsid w:val="00DA0E5A"/>
    <w:rsid w:val="00DA2C09"/>
    <w:rsid w:val="00DA349F"/>
    <w:rsid w:val="00DA7CA3"/>
    <w:rsid w:val="00DB34BF"/>
    <w:rsid w:val="00DB7FFC"/>
    <w:rsid w:val="00DC2700"/>
    <w:rsid w:val="00DC55CF"/>
    <w:rsid w:val="00DD2CF2"/>
    <w:rsid w:val="00DD3A88"/>
    <w:rsid w:val="00DD443C"/>
    <w:rsid w:val="00DD59AA"/>
    <w:rsid w:val="00DE1007"/>
    <w:rsid w:val="00DE6BF3"/>
    <w:rsid w:val="00DE7E5A"/>
    <w:rsid w:val="00DF3E86"/>
    <w:rsid w:val="00DF675C"/>
    <w:rsid w:val="00E005D9"/>
    <w:rsid w:val="00E04A9C"/>
    <w:rsid w:val="00E0511E"/>
    <w:rsid w:val="00E058D9"/>
    <w:rsid w:val="00E10BDB"/>
    <w:rsid w:val="00E14F68"/>
    <w:rsid w:val="00E16522"/>
    <w:rsid w:val="00E20BF9"/>
    <w:rsid w:val="00E22F45"/>
    <w:rsid w:val="00E25620"/>
    <w:rsid w:val="00E258D0"/>
    <w:rsid w:val="00E25EAA"/>
    <w:rsid w:val="00E26185"/>
    <w:rsid w:val="00E268D9"/>
    <w:rsid w:val="00E30DA0"/>
    <w:rsid w:val="00E34CB1"/>
    <w:rsid w:val="00E353B8"/>
    <w:rsid w:val="00E35F81"/>
    <w:rsid w:val="00E36283"/>
    <w:rsid w:val="00E44392"/>
    <w:rsid w:val="00E44B3B"/>
    <w:rsid w:val="00E47A93"/>
    <w:rsid w:val="00E54B68"/>
    <w:rsid w:val="00E5602A"/>
    <w:rsid w:val="00E605CF"/>
    <w:rsid w:val="00E62F5D"/>
    <w:rsid w:val="00E63216"/>
    <w:rsid w:val="00E67FB3"/>
    <w:rsid w:val="00E704FC"/>
    <w:rsid w:val="00E767CA"/>
    <w:rsid w:val="00E826D6"/>
    <w:rsid w:val="00E84513"/>
    <w:rsid w:val="00E852BC"/>
    <w:rsid w:val="00E93F30"/>
    <w:rsid w:val="00E97D3C"/>
    <w:rsid w:val="00EA1534"/>
    <w:rsid w:val="00EA50BF"/>
    <w:rsid w:val="00EB182A"/>
    <w:rsid w:val="00EB2372"/>
    <w:rsid w:val="00EB40B5"/>
    <w:rsid w:val="00EB43E6"/>
    <w:rsid w:val="00EB4462"/>
    <w:rsid w:val="00EB717A"/>
    <w:rsid w:val="00EB781D"/>
    <w:rsid w:val="00EC2D45"/>
    <w:rsid w:val="00EC43EA"/>
    <w:rsid w:val="00ED1DAC"/>
    <w:rsid w:val="00ED3DA8"/>
    <w:rsid w:val="00ED5714"/>
    <w:rsid w:val="00ED6001"/>
    <w:rsid w:val="00ED636D"/>
    <w:rsid w:val="00ED703C"/>
    <w:rsid w:val="00EE45DF"/>
    <w:rsid w:val="00EE53BD"/>
    <w:rsid w:val="00EE53C4"/>
    <w:rsid w:val="00EE7670"/>
    <w:rsid w:val="00EF1625"/>
    <w:rsid w:val="00EF3575"/>
    <w:rsid w:val="00EF37DF"/>
    <w:rsid w:val="00EF4CA5"/>
    <w:rsid w:val="00EF4F56"/>
    <w:rsid w:val="00EF6D34"/>
    <w:rsid w:val="00F01BF8"/>
    <w:rsid w:val="00F029DB"/>
    <w:rsid w:val="00F0367A"/>
    <w:rsid w:val="00F059DB"/>
    <w:rsid w:val="00F060FC"/>
    <w:rsid w:val="00F06CBB"/>
    <w:rsid w:val="00F07CB7"/>
    <w:rsid w:val="00F11664"/>
    <w:rsid w:val="00F13E5D"/>
    <w:rsid w:val="00F143C6"/>
    <w:rsid w:val="00F148A2"/>
    <w:rsid w:val="00F14B3B"/>
    <w:rsid w:val="00F15705"/>
    <w:rsid w:val="00F17EA3"/>
    <w:rsid w:val="00F2050D"/>
    <w:rsid w:val="00F213D2"/>
    <w:rsid w:val="00F22191"/>
    <w:rsid w:val="00F22C2A"/>
    <w:rsid w:val="00F24A3C"/>
    <w:rsid w:val="00F264AE"/>
    <w:rsid w:val="00F26D2C"/>
    <w:rsid w:val="00F32FBE"/>
    <w:rsid w:val="00F34E5B"/>
    <w:rsid w:val="00F35C65"/>
    <w:rsid w:val="00F401F2"/>
    <w:rsid w:val="00F4249D"/>
    <w:rsid w:val="00F433DE"/>
    <w:rsid w:val="00F44F6C"/>
    <w:rsid w:val="00F47DD4"/>
    <w:rsid w:val="00F51217"/>
    <w:rsid w:val="00F5177E"/>
    <w:rsid w:val="00F52351"/>
    <w:rsid w:val="00F53A4B"/>
    <w:rsid w:val="00F54D2E"/>
    <w:rsid w:val="00F55C11"/>
    <w:rsid w:val="00F57746"/>
    <w:rsid w:val="00F6070A"/>
    <w:rsid w:val="00F611E2"/>
    <w:rsid w:val="00F622F0"/>
    <w:rsid w:val="00F62941"/>
    <w:rsid w:val="00F6479F"/>
    <w:rsid w:val="00F675F0"/>
    <w:rsid w:val="00F67914"/>
    <w:rsid w:val="00F70253"/>
    <w:rsid w:val="00F724F6"/>
    <w:rsid w:val="00F7287C"/>
    <w:rsid w:val="00F72E1C"/>
    <w:rsid w:val="00F756C6"/>
    <w:rsid w:val="00F76E9B"/>
    <w:rsid w:val="00F81FD1"/>
    <w:rsid w:val="00F8699F"/>
    <w:rsid w:val="00F90227"/>
    <w:rsid w:val="00F92F8A"/>
    <w:rsid w:val="00F938E9"/>
    <w:rsid w:val="00F95EFD"/>
    <w:rsid w:val="00F9718F"/>
    <w:rsid w:val="00FA261E"/>
    <w:rsid w:val="00FA2D64"/>
    <w:rsid w:val="00FA4226"/>
    <w:rsid w:val="00FA4BBD"/>
    <w:rsid w:val="00FB442A"/>
    <w:rsid w:val="00FB7250"/>
    <w:rsid w:val="00FB7662"/>
    <w:rsid w:val="00FC015A"/>
    <w:rsid w:val="00FC01D0"/>
    <w:rsid w:val="00FC060C"/>
    <w:rsid w:val="00FC19EF"/>
    <w:rsid w:val="00FC2713"/>
    <w:rsid w:val="00FC4624"/>
    <w:rsid w:val="00FC5678"/>
    <w:rsid w:val="00FC715D"/>
    <w:rsid w:val="00FD3493"/>
    <w:rsid w:val="00FD3968"/>
    <w:rsid w:val="00FD3DE2"/>
    <w:rsid w:val="00FD4995"/>
    <w:rsid w:val="00FD6D5C"/>
    <w:rsid w:val="00FE2C8D"/>
    <w:rsid w:val="00FE5580"/>
    <w:rsid w:val="00FE6450"/>
    <w:rsid w:val="00FE64F5"/>
    <w:rsid w:val="00FE7C32"/>
    <w:rsid w:val="00F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991A"/>
  <w15:docId w15:val="{E0E0B571-ED50-4DFC-9050-053A0127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F0"/>
    <w:pPr>
      <w:spacing w:after="160" w:line="259" w:lineRule="auto"/>
    </w:pPr>
    <w:rPr>
      <w:rFonts w:ascii="Calibri" w:eastAsia="Calibri" w:hAnsi="Calibri" w:cs="Times New Roman"/>
      <w:sz w:val="22"/>
    </w:rPr>
  </w:style>
  <w:style w:type="paragraph" w:styleId="Heading3">
    <w:name w:val="heading 3"/>
    <w:basedOn w:val="Normal"/>
    <w:next w:val="Normal"/>
    <w:link w:val="Heading3Char"/>
    <w:qFormat/>
    <w:rsid w:val="00F938E9"/>
    <w:pPr>
      <w:keepNext/>
      <w:spacing w:before="240" w:after="60" w:line="240" w:lineRule="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8E58B2"/>
    <w:pPr>
      <w:keepNext/>
      <w:spacing w:after="0" w:line="240" w:lineRule="auto"/>
      <w:jc w:val="center"/>
      <w:outlineLvl w:val="3"/>
    </w:pPr>
    <w:rPr>
      <w:rFonts w:ascii="Arial" w:eastAsia="Times New Roman" w:hAnsi="Arial" w:cs="Arial"/>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E2"/>
    <w:rPr>
      <w:rFonts w:ascii="Calibri" w:eastAsia="Calibri" w:hAnsi="Calibri" w:cs="Times New Roman"/>
      <w:sz w:val="22"/>
    </w:rPr>
  </w:style>
  <w:style w:type="paragraph" w:styleId="NormalWeb">
    <w:name w:val="Normal (Web)"/>
    <w:aliases w:val="Normal (Web) Char"/>
    <w:basedOn w:val="Normal"/>
    <w:link w:val="NormalWebChar1"/>
    <w:uiPriority w:val="99"/>
    <w:unhideWhenUsed/>
    <w:qFormat/>
    <w:rsid w:val="001D17E2"/>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aliases w:val="Normal (Web) Char Char"/>
    <w:link w:val="NormalWeb"/>
    <w:uiPriority w:val="99"/>
    <w:locked/>
    <w:rsid w:val="001D17E2"/>
    <w:rPr>
      <w:rFonts w:eastAsia="Times New Roman" w:cs="Times New Roman"/>
      <w:sz w:val="24"/>
      <w:szCs w:val="24"/>
    </w:rPr>
  </w:style>
  <w:style w:type="character" w:customStyle="1" w:styleId="fontstyle01">
    <w:name w:val="fontstyle01"/>
    <w:basedOn w:val="DefaultParagraphFont"/>
    <w:rsid w:val="001D17E2"/>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F7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21D"/>
    <w:rPr>
      <w:color w:val="0000FF" w:themeColor="hyperlink"/>
      <w:u w:val="single"/>
    </w:rPr>
  </w:style>
  <w:style w:type="character" w:styleId="Strong">
    <w:name w:val="Strong"/>
    <w:basedOn w:val="DefaultParagraphFont"/>
    <w:uiPriority w:val="22"/>
    <w:qFormat/>
    <w:rsid w:val="00A9021D"/>
    <w:rPr>
      <w:b/>
      <w:bCs/>
    </w:rPr>
  </w:style>
  <w:style w:type="paragraph" w:styleId="BalloonText">
    <w:name w:val="Balloon Text"/>
    <w:basedOn w:val="Normal"/>
    <w:link w:val="BalloonTextChar"/>
    <w:uiPriority w:val="99"/>
    <w:semiHidden/>
    <w:unhideWhenUsed/>
    <w:rsid w:val="000A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CE"/>
    <w:rPr>
      <w:rFonts w:ascii="Tahoma" w:eastAsia="Calibri" w:hAnsi="Tahoma" w:cs="Tahoma"/>
      <w:sz w:val="16"/>
      <w:szCs w:val="16"/>
    </w:rPr>
  </w:style>
  <w:style w:type="character" w:customStyle="1" w:styleId="Heading4Char">
    <w:name w:val="Heading 4 Char"/>
    <w:basedOn w:val="DefaultParagraphFont"/>
    <w:link w:val="Heading4"/>
    <w:uiPriority w:val="9"/>
    <w:rsid w:val="008E58B2"/>
    <w:rPr>
      <w:rFonts w:ascii="Arial" w:eastAsia="Times New Roman" w:hAnsi="Arial" w:cs="Arial"/>
      <w:b/>
      <w:color w:val="000000"/>
      <w:szCs w:val="24"/>
    </w:rPr>
  </w:style>
  <w:style w:type="paragraph" w:customStyle="1" w:styleId="Normal1">
    <w:name w:val="Normal1"/>
    <w:uiPriority w:val="99"/>
    <w:qFormat/>
    <w:rsid w:val="008E58B2"/>
    <w:rPr>
      <w:rFonts w:ascii="Calibri" w:eastAsia="Calibri" w:hAnsi="Calibri" w:cs="Calibri"/>
      <w:sz w:val="22"/>
    </w:rPr>
  </w:style>
  <w:style w:type="paragraph" w:styleId="ListParagraph">
    <w:name w:val="List Paragraph"/>
    <w:basedOn w:val="Normal"/>
    <w:uiPriority w:val="34"/>
    <w:qFormat/>
    <w:rsid w:val="00EA1534"/>
    <w:pPr>
      <w:ind w:left="720"/>
      <w:contextualSpacing/>
    </w:pPr>
  </w:style>
  <w:style w:type="paragraph" w:styleId="FootnoteText">
    <w:name w:val="footnote text"/>
    <w:aliases w:val="Char Char,single space,footnote text,fn,fn Char Char Char,ft, Car Car Car Car, Car Car Car,Car, Car Car, Car,Car Car Car Car,Car Car Car,Car Car,Footnote Text Char Char Char,Footnote Text Char Char Char1,F-t,Footnote Text Char Char"/>
    <w:basedOn w:val="Normal"/>
    <w:link w:val="FootnoteTextChar"/>
    <w:uiPriority w:val="99"/>
    <w:unhideWhenUsed/>
    <w:qFormat/>
    <w:rsid w:val="009515B8"/>
    <w:pPr>
      <w:spacing w:after="0" w:line="240" w:lineRule="auto"/>
    </w:pPr>
    <w:rPr>
      <w:sz w:val="20"/>
      <w:szCs w:val="20"/>
    </w:rPr>
  </w:style>
  <w:style w:type="character" w:customStyle="1" w:styleId="FootnoteTextChar">
    <w:name w:val="Footnote Text Char"/>
    <w:aliases w:val="Char Char Char,single space Char,footnote text Char,fn Char,fn Char Char Char Char,ft Char, Car Car Car Car Char, Car Car Car Char,Car Char, Car Car Char, Car Char,Car Car Car Car Char,Car Car Car Char,Car Car Char,F-t Char"/>
    <w:basedOn w:val="DefaultParagraphFont"/>
    <w:link w:val="FootnoteText"/>
    <w:uiPriority w:val="99"/>
    <w:qFormat/>
    <w:rsid w:val="009515B8"/>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10 pt Char"/>
    <w:basedOn w:val="DefaultParagraphFont"/>
    <w:link w:val="NECGFootnoteReference"/>
    <w:uiPriority w:val="99"/>
    <w:unhideWhenUsed/>
    <w:qFormat/>
    <w:rsid w:val="009515B8"/>
    <w:rPr>
      <w:vertAlign w:val="superscript"/>
    </w:rPr>
  </w:style>
  <w:style w:type="character" w:styleId="CommentReference">
    <w:name w:val="annotation reference"/>
    <w:basedOn w:val="DefaultParagraphFont"/>
    <w:uiPriority w:val="99"/>
    <w:semiHidden/>
    <w:unhideWhenUsed/>
    <w:rsid w:val="00DE1007"/>
    <w:rPr>
      <w:sz w:val="16"/>
      <w:szCs w:val="16"/>
    </w:rPr>
  </w:style>
  <w:style w:type="paragraph" w:styleId="CommentText">
    <w:name w:val="annotation text"/>
    <w:basedOn w:val="Normal"/>
    <w:link w:val="CommentTextChar"/>
    <w:uiPriority w:val="99"/>
    <w:semiHidden/>
    <w:unhideWhenUsed/>
    <w:rsid w:val="00DE1007"/>
    <w:pPr>
      <w:spacing w:line="240" w:lineRule="auto"/>
    </w:pPr>
    <w:rPr>
      <w:sz w:val="20"/>
      <w:szCs w:val="20"/>
    </w:rPr>
  </w:style>
  <w:style w:type="character" w:customStyle="1" w:styleId="CommentTextChar">
    <w:name w:val="Comment Text Char"/>
    <w:basedOn w:val="DefaultParagraphFont"/>
    <w:link w:val="CommentText"/>
    <w:uiPriority w:val="99"/>
    <w:semiHidden/>
    <w:rsid w:val="00DE1007"/>
    <w:rPr>
      <w:rFonts w:ascii="Calibri" w:eastAsia="Calibri" w:hAnsi="Calibri" w:cs="Times New Roman"/>
      <w:sz w:val="20"/>
      <w:szCs w:val="20"/>
    </w:rPr>
  </w:style>
  <w:style w:type="paragraph" w:customStyle="1" w:styleId="NECGFootnoteReference">
    <w:name w:val="(NECG) Footnote Reference"/>
    <w:aliases w:val="Ref Char,de nota al pie Char,Ref1 Char,BVI fnr Char Char Char Char Char Char Char,FNRefe,BVI fnr Car Car Char Char Char Char Char Char Char,BVI fnr Car Char Char Char Char Char Char Char,Footnote Char,Footnote text Char"/>
    <w:basedOn w:val="Normal"/>
    <w:link w:val="FootnoteReference"/>
    <w:uiPriority w:val="99"/>
    <w:qFormat/>
    <w:rsid w:val="00D10E56"/>
    <w:pPr>
      <w:spacing w:line="240" w:lineRule="exact"/>
    </w:pPr>
    <w:rPr>
      <w:rFonts w:ascii="Times New Roman" w:eastAsiaTheme="minorHAnsi" w:hAnsi="Times New Roman" w:cstheme="minorBidi"/>
      <w:sz w:val="28"/>
      <w:vertAlign w:val="superscript"/>
    </w:rPr>
  </w:style>
  <w:style w:type="paragraph" w:customStyle="1" w:styleId="Default">
    <w:name w:val="Default"/>
    <w:uiPriority w:val="99"/>
    <w:qFormat/>
    <w:rsid w:val="00132183"/>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63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9E"/>
    <w:rPr>
      <w:rFonts w:ascii="Calibri" w:eastAsia="Calibri" w:hAnsi="Calibri" w:cs="Times New Roman"/>
      <w:sz w:val="22"/>
    </w:rPr>
  </w:style>
  <w:style w:type="paragraph" w:customStyle="1" w:styleId="ruot">
    <w:name w:val="ruot"/>
    <w:basedOn w:val="Normal"/>
    <w:link w:val="ruotChar"/>
    <w:qFormat/>
    <w:rsid w:val="00C9247E"/>
    <w:pPr>
      <w:spacing w:before="120" w:after="120" w:line="264" w:lineRule="auto"/>
      <w:ind w:firstLine="720"/>
      <w:jc w:val="both"/>
    </w:pPr>
    <w:rPr>
      <w:rFonts w:ascii="Times New Roman" w:eastAsia="MS Mincho" w:hAnsi="Times New Roman"/>
      <w:bCs/>
      <w:sz w:val="28"/>
      <w:szCs w:val="28"/>
      <w:lang w:val="vi-VN" w:eastAsia="vi-VN"/>
    </w:rPr>
  </w:style>
  <w:style w:type="character" w:customStyle="1" w:styleId="ruotChar">
    <w:name w:val="ruot Char"/>
    <w:link w:val="ruot"/>
    <w:rsid w:val="00C9247E"/>
    <w:rPr>
      <w:rFonts w:eastAsia="MS Mincho" w:cs="Times New Roman"/>
      <w:bCs/>
      <w:szCs w:val="28"/>
      <w:lang w:val="vi-VN" w:eastAsia="vi-VN"/>
    </w:rPr>
  </w:style>
  <w:style w:type="character" w:customStyle="1" w:styleId="Heading3Char">
    <w:name w:val="Heading 3 Char"/>
    <w:basedOn w:val="DefaultParagraphFont"/>
    <w:link w:val="Heading3"/>
    <w:rsid w:val="00F938E9"/>
    <w:rPr>
      <w:rFonts w:ascii="Cambria" w:eastAsia="Times New Roman" w:hAnsi="Cambria" w:cs="Times New Roman"/>
      <w:b/>
      <w:bCs/>
      <w:sz w:val="26"/>
      <w:szCs w:val="26"/>
      <w:lang w:val="x-none" w:eastAsia="x-none"/>
    </w:rPr>
  </w:style>
  <w:style w:type="character" w:customStyle="1" w:styleId="Vnbnnidung">
    <w:name w:val="Văn bản nội dung_"/>
    <w:link w:val="Vnbnnidung0"/>
    <w:uiPriority w:val="99"/>
    <w:locked/>
    <w:rsid w:val="008555F9"/>
    <w:rPr>
      <w:sz w:val="26"/>
      <w:szCs w:val="26"/>
    </w:rPr>
  </w:style>
  <w:style w:type="paragraph" w:customStyle="1" w:styleId="Vnbnnidung0">
    <w:name w:val="Văn bản nội dung"/>
    <w:basedOn w:val="Normal"/>
    <w:link w:val="Vnbnnidung"/>
    <w:uiPriority w:val="99"/>
    <w:qFormat/>
    <w:rsid w:val="008555F9"/>
    <w:pPr>
      <w:widowControl w:val="0"/>
      <w:spacing w:after="100" w:line="264" w:lineRule="auto"/>
      <w:ind w:firstLine="400"/>
    </w:pPr>
    <w:rPr>
      <w:rFonts w:ascii="Times New Roman" w:eastAsiaTheme="minorHAnsi" w:hAnsi="Times New Roman" w:cstheme="minorBidi"/>
      <w:sz w:val="26"/>
      <w:szCs w:val="26"/>
    </w:rPr>
  </w:style>
  <w:style w:type="numbering" w:customStyle="1" w:styleId="NoList1">
    <w:name w:val="No List1"/>
    <w:next w:val="NoList"/>
    <w:uiPriority w:val="99"/>
    <w:semiHidden/>
    <w:unhideWhenUsed/>
    <w:rsid w:val="00A550B0"/>
  </w:style>
  <w:style w:type="character" w:styleId="FollowedHyperlink">
    <w:name w:val="FollowedHyperlink"/>
    <w:basedOn w:val="DefaultParagraphFont"/>
    <w:uiPriority w:val="99"/>
    <w:semiHidden/>
    <w:unhideWhenUsed/>
    <w:rsid w:val="00A550B0"/>
    <w:rPr>
      <w:color w:val="800080" w:themeColor="followedHyperlink"/>
      <w:u w:val="single"/>
    </w:rPr>
  </w:style>
  <w:style w:type="character" w:customStyle="1" w:styleId="FootnoteTextChar1">
    <w:name w:val="Footnote Text Char1"/>
    <w:aliases w:val="Char Char Char1,single space Char1,footnote text Char1,fn Char1,fn Char Char Char Char1,ft Char1,Car Car Car Car Char1,Car Car Car Char1,Car Char1,Car Car Char1,Footnote Text Char Char Char Char,Footnote Text Char Char Char1 Char"/>
    <w:basedOn w:val="DefaultParagraphFont"/>
    <w:uiPriority w:val="99"/>
    <w:semiHidden/>
    <w:rsid w:val="00A550B0"/>
    <w:rPr>
      <w:rFonts w:ascii="Calibri" w:eastAsia="Calibri" w:hAnsi="Calibri" w:cs="Times New Roman"/>
      <w:sz w:val="20"/>
      <w:szCs w:val="20"/>
    </w:rPr>
  </w:style>
  <w:style w:type="character" w:customStyle="1" w:styleId="HeaderChar1">
    <w:name w:val="Header Char1"/>
    <w:basedOn w:val="DefaultParagraphFont"/>
    <w:uiPriority w:val="99"/>
    <w:semiHidden/>
    <w:rsid w:val="00A550B0"/>
    <w:rPr>
      <w:rFonts w:ascii="Calibri" w:eastAsia="Calibri" w:hAnsi="Calibri" w:cs="Times New Roman"/>
      <w:sz w:val="22"/>
    </w:rPr>
  </w:style>
  <w:style w:type="character" w:customStyle="1" w:styleId="BalloonTextChar1">
    <w:name w:val="Balloon Text Char1"/>
    <w:basedOn w:val="DefaultParagraphFont"/>
    <w:uiPriority w:val="99"/>
    <w:semiHidden/>
    <w:rsid w:val="00A550B0"/>
    <w:rPr>
      <w:rFonts w:ascii="Segoe UI" w:eastAsia="Calibri" w:hAnsi="Segoe UI" w:cs="Segoe UI"/>
      <w:sz w:val="18"/>
      <w:szCs w:val="18"/>
    </w:rPr>
  </w:style>
  <w:style w:type="character" w:customStyle="1" w:styleId="CommentTextChar1">
    <w:name w:val="Comment Text Char1"/>
    <w:basedOn w:val="DefaultParagraphFont"/>
    <w:uiPriority w:val="99"/>
    <w:semiHidden/>
    <w:rsid w:val="00A550B0"/>
    <w:rPr>
      <w:rFonts w:ascii="Calibri" w:eastAsia="Calibri" w:hAnsi="Calibri" w:cs="Times New Roman"/>
      <w:sz w:val="20"/>
      <w:szCs w:val="20"/>
    </w:rPr>
  </w:style>
  <w:style w:type="character" w:customStyle="1" w:styleId="FooterChar1">
    <w:name w:val="Footer Char1"/>
    <w:basedOn w:val="DefaultParagraphFont"/>
    <w:uiPriority w:val="99"/>
    <w:semiHidden/>
    <w:rsid w:val="00A550B0"/>
    <w:rPr>
      <w:rFonts w:ascii="Calibri" w:eastAsia="Calibri" w:hAnsi="Calibri" w:cs="Times New Roman"/>
      <w:sz w:val="22"/>
    </w:rPr>
  </w:style>
  <w:style w:type="table" w:customStyle="1" w:styleId="TableGrid1">
    <w:name w:val="Table Grid1"/>
    <w:basedOn w:val="TableNormal"/>
    <w:next w:val="TableGrid"/>
    <w:uiPriority w:val="59"/>
    <w:rsid w:val="00A550B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28">
      <w:bodyDiv w:val="1"/>
      <w:marLeft w:val="0"/>
      <w:marRight w:val="0"/>
      <w:marTop w:val="0"/>
      <w:marBottom w:val="0"/>
      <w:divBdr>
        <w:top w:val="none" w:sz="0" w:space="0" w:color="auto"/>
        <w:left w:val="none" w:sz="0" w:space="0" w:color="auto"/>
        <w:bottom w:val="none" w:sz="0" w:space="0" w:color="auto"/>
        <w:right w:val="none" w:sz="0" w:space="0" w:color="auto"/>
      </w:divBdr>
    </w:div>
    <w:div w:id="120003191">
      <w:bodyDiv w:val="1"/>
      <w:marLeft w:val="0"/>
      <w:marRight w:val="0"/>
      <w:marTop w:val="0"/>
      <w:marBottom w:val="0"/>
      <w:divBdr>
        <w:top w:val="none" w:sz="0" w:space="0" w:color="auto"/>
        <w:left w:val="none" w:sz="0" w:space="0" w:color="auto"/>
        <w:bottom w:val="none" w:sz="0" w:space="0" w:color="auto"/>
        <w:right w:val="none" w:sz="0" w:space="0" w:color="auto"/>
      </w:divBdr>
    </w:div>
    <w:div w:id="211158247">
      <w:bodyDiv w:val="1"/>
      <w:marLeft w:val="0"/>
      <w:marRight w:val="0"/>
      <w:marTop w:val="0"/>
      <w:marBottom w:val="0"/>
      <w:divBdr>
        <w:top w:val="none" w:sz="0" w:space="0" w:color="auto"/>
        <w:left w:val="none" w:sz="0" w:space="0" w:color="auto"/>
        <w:bottom w:val="none" w:sz="0" w:space="0" w:color="auto"/>
        <w:right w:val="none" w:sz="0" w:space="0" w:color="auto"/>
      </w:divBdr>
    </w:div>
    <w:div w:id="241649739">
      <w:bodyDiv w:val="1"/>
      <w:marLeft w:val="0"/>
      <w:marRight w:val="0"/>
      <w:marTop w:val="0"/>
      <w:marBottom w:val="0"/>
      <w:divBdr>
        <w:top w:val="none" w:sz="0" w:space="0" w:color="auto"/>
        <w:left w:val="none" w:sz="0" w:space="0" w:color="auto"/>
        <w:bottom w:val="none" w:sz="0" w:space="0" w:color="auto"/>
        <w:right w:val="none" w:sz="0" w:space="0" w:color="auto"/>
      </w:divBdr>
    </w:div>
    <w:div w:id="500240255">
      <w:bodyDiv w:val="1"/>
      <w:marLeft w:val="0"/>
      <w:marRight w:val="0"/>
      <w:marTop w:val="0"/>
      <w:marBottom w:val="0"/>
      <w:divBdr>
        <w:top w:val="none" w:sz="0" w:space="0" w:color="auto"/>
        <w:left w:val="none" w:sz="0" w:space="0" w:color="auto"/>
        <w:bottom w:val="none" w:sz="0" w:space="0" w:color="auto"/>
        <w:right w:val="none" w:sz="0" w:space="0" w:color="auto"/>
      </w:divBdr>
    </w:div>
    <w:div w:id="808131187">
      <w:bodyDiv w:val="1"/>
      <w:marLeft w:val="0"/>
      <w:marRight w:val="0"/>
      <w:marTop w:val="0"/>
      <w:marBottom w:val="0"/>
      <w:divBdr>
        <w:top w:val="none" w:sz="0" w:space="0" w:color="auto"/>
        <w:left w:val="none" w:sz="0" w:space="0" w:color="auto"/>
        <w:bottom w:val="none" w:sz="0" w:space="0" w:color="auto"/>
        <w:right w:val="none" w:sz="0" w:space="0" w:color="auto"/>
      </w:divBdr>
    </w:div>
    <w:div w:id="895774530">
      <w:bodyDiv w:val="1"/>
      <w:marLeft w:val="0"/>
      <w:marRight w:val="0"/>
      <w:marTop w:val="0"/>
      <w:marBottom w:val="0"/>
      <w:divBdr>
        <w:top w:val="none" w:sz="0" w:space="0" w:color="auto"/>
        <w:left w:val="none" w:sz="0" w:space="0" w:color="auto"/>
        <w:bottom w:val="none" w:sz="0" w:space="0" w:color="auto"/>
        <w:right w:val="none" w:sz="0" w:space="0" w:color="auto"/>
      </w:divBdr>
    </w:div>
    <w:div w:id="897784475">
      <w:bodyDiv w:val="1"/>
      <w:marLeft w:val="0"/>
      <w:marRight w:val="0"/>
      <w:marTop w:val="0"/>
      <w:marBottom w:val="0"/>
      <w:divBdr>
        <w:top w:val="none" w:sz="0" w:space="0" w:color="auto"/>
        <w:left w:val="none" w:sz="0" w:space="0" w:color="auto"/>
        <w:bottom w:val="none" w:sz="0" w:space="0" w:color="auto"/>
        <w:right w:val="none" w:sz="0" w:space="0" w:color="auto"/>
      </w:divBdr>
    </w:div>
    <w:div w:id="983852728">
      <w:bodyDiv w:val="1"/>
      <w:marLeft w:val="0"/>
      <w:marRight w:val="0"/>
      <w:marTop w:val="0"/>
      <w:marBottom w:val="0"/>
      <w:divBdr>
        <w:top w:val="none" w:sz="0" w:space="0" w:color="auto"/>
        <w:left w:val="none" w:sz="0" w:space="0" w:color="auto"/>
        <w:bottom w:val="none" w:sz="0" w:space="0" w:color="auto"/>
        <w:right w:val="none" w:sz="0" w:space="0" w:color="auto"/>
      </w:divBdr>
    </w:div>
    <w:div w:id="1012731312">
      <w:bodyDiv w:val="1"/>
      <w:marLeft w:val="0"/>
      <w:marRight w:val="0"/>
      <w:marTop w:val="0"/>
      <w:marBottom w:val="0"/>
      <w:divBdr>
        <w:top w:val="none" w:sz="0" w:space="0" w:color="auto"/>
        <w:left w:val="none" w:sz="0" w:space="0" w:color="auto"/>
        <w:bottom w:val="none" w:sz="0" w:space="0" w:color="auto"/>
        <w:right w:val="none" w:sz="0" w:space="0" w:color="auto"/>
      </w:divBdr>
    </w:div>
    <w:div w:id="1176532564">
      <w:bodyDiv w:val="1"/>
      <w:marLeft w:val="0"/>
      <w:marRight w:val="0"/>
      <w:marTop w:val="0"/>
      <w:marBottom w:val="0"/>
      <w:divBdr>
        <w:top w:val="none" w:sz="0" w:space="0" w:color="auto"/>
        <w:left w:val="none" w:sz="0" w:space="0" w:color="auto"/>
        <w:bottom w:val="none" w:sz="0" w:space="0" w:color="auto"/>
        <w:right w:val="none" w:sz="0" w:space="0" w:color="auto"/>
      </w:divBdr>
    </w:div>
    <w:div w:id="1219440874">
      <w:bodyDiv w:val="1"/>
      <w:marLeft w:val="0"/>
      <w:marRight w:val="0"/>
      <w:marTop w:val="0"/>
      <w:marBottom w:val="0"/>
      <w:divBdr>
        <w:top w:val="none" w:sz="0" w:space="0" w:color="auto"/>
        <w:left w:val="none" w:sz="0" w:space="0" w:color="auto"/>
        <w:bottom w:val="none" w:sz="0" w:space="0" w:color="auto"/>
        <w:right w:val="none" w:sz="0" w:space="0" w:color="auto"/>
      </w:divBdr>
    </w:div>
    <w:div w:id="1257710716">
      <w:bodyDiv w:val="1"/>
      <w:marLeft w:val="0"/>
      <w:marRight w:val="0"/>
      <w:marTop w:val="0"/>
      <w:marBottom w:val="0"/>
      <w:divBdr>
        <w:top w:val="none" w:sz="0" w:space="0" w:color="auto"/>
        <w:left w:val="none" w:sz="0" w:space="0" w:color="auto"/>
        <w:bottom w:val="none" w:sz="0" w:space="0" w:color="auto"/>
        <w:right w:val="none" w:sz="0" w:space="0" w:color="auto"/>
      </w:divBdr>
    </w:div>
    <w:div w:id="1307858283">
      <w:bodyDiv w:val="1"/>
      <w:marLeft w:val="0"/>
      <w:marRight w:val="0"/>
      <w:marTop w:val="0"/>
      <w:marBottom w:val="0"/>
      <w:divBdr>
        <w:top w:val="none" w:sz="0" w:space="0" w:color="auto"/>
        <w:left w:val="none" w:sz="0" w:space="0" w:color="auto"/>
        <w:bottom w:val="none" w:sz="0" w:space="0" w:color="auto"/>
        <w:right w:val="none" w:sz="0" w:space="0" w:color="auto"/>
      </w:divBdr>
    </w:div>
    <w:div w:id="1444883031">
      <w:bodyDiv w:val="1"/>
      <w:marLeft w:val="0"/>
      <w:marRight w:val="0"/>
      <w:marTop w:val="0"/>
      <w:marBottom w:val="0"/>
      <w:divBdr>
        <w:top w:val="none" w:sz="0" w:space="0" w:color="auto"/>
        <w:left w:val="none" w:sz="0" w:space="0" w:color="auto"/>
        <w:bottom w:val="none" w:sz="0" w:space="0" w:color="auto"/>
        <w:right w:val="none" w:sz="0" w:space="0" w:color="auto"/>
      </w:divBdr>
    </w:div>
    <w:div w:id="17084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C0E1-1343-4452-B33B-C12B1B35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1472</Words>
  <Characters>8396</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thinhTV</cp:lastModifiedBy>
  <cp:revision>44</cp:revision>
  <cp:lastPrinted>2023-05-19T08:54:00Z</cp:lastPrinted>
  <dcterms:created xsi:type="dcterms:W3CDTF">2024-07-25T01:52:00Z</dcterms:created>
  <dcterms:modified xsi:type="dcterms:W3CDTF">2025-01-08T06:52:00Z</dcterms:modified>
</cp:coreProperties>
</file>